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A37" w14:textId="77777777" w:rsidR="00167219" w:rsidRPr="00167219" w:rsidRDefault="00167219" w:rsidP="00167219">
      <w:pPr>
        <w:spacing w:before="60" w:after="60"/>
        <w:jc w:val="center"/>
        <w:rPr>
          <w:rFonts w:ascii="Arial" w:hAnsi="Arial"/>
          <w:b/>
          <w:color w:val="000000" w:themeColor="text1"/>
          <w:sz w:val="48"/>
          <w:szCs w:val="48"/>
        </w:rPr>
      </w:pPr>
      <w:r w:rsidRPr="00167219">
        <w:rPr>
          <w:rFonts w:ascii="Arial" w:hAnsi="Arial"/>
          <w:b/>
          <w:color w:val="000000" w:themeColor="text1"/>
          <w:sz w:val="48"/>
          <w:szCs w:val="48"/>
        </w:rPr>
        <w:t xml:space="preserve">Teraz bajty. Informatyka </w:t>
      </w:r>
      <w:r w:rsidRPr="00167219">
        <w:rPr>
          <w:rFonts w:ascii="Arial" w:hAnsi="Arial"/>
          <w:b/>
          <w:color w:val="000000" w:themeColor="text1"/>
          <w:sz w:val="48"/>
          <w:szCs w:val="48"/>
        </w:rPr>
        <w:br/>
        <w:t xml:space="preserve">dla szkoły podstawowej. Klasa VI. </w:t>
      </w:r>
    </w:p>
    <w:p w14:paraId="13C56075" w14:textId="77777777" w:rsidR="00167219" w:rsidRPr="00167219" w:rsidRDefault="00167219" w:rsidP="00167219">
      <w:pPr>
        <w:spacing w:before="60" w:after="60"/>
        <w:jc w:val="center"/>
        <w:rPr>
          <w:rFonts w:ascii="Arial" w:hAnsi="Arial"/>
          <w:b/>
          <w:color w:val="000000" w:themeColor="text1"/>
          <w:sz w:val="36"/>
          <w:szCs w:val="36"/>
        </w:rPr>
      </w:pPr>
      <w:bookmarkStart w:id="0" w:name="_Toc324083743"/>
    </w:p>
    <w:p w14:paraId="16121F21" w14:textId="77777777" w:rsidR="00167219" w:rsidRPr="00167219" w:rsidRDefault="00167219" w:rsidP="00167219">
      <w:pPr>
        <w:spacing w:before="60" w:after="60"/>
        <w:jc w:val="center"/>
        <w:rPr>
          <w:rFonts w:ascii="Arial" w:hAnsi="Arial"/>
          <w:b/>
          <w:color w:val="000000" w:themeColor="text1"/>
          <w:sz w:val="36"/>
          <w:szCs w:val="36"/>
        </w:rPr>
      </w:pPr>
      <w:r w:rsidRPr="00167219">
        <w:rPr>
          <w:rFonts w:ascii="Arial" w:hAnsi="Arial"/>
          <w:b/>
          <w:color w:val="000000" w:themeColor="text1"/>
          <w:sz w:val="36"/>
          <w:szCs w:val="36"/>
        </w:rPr>
        <w:t>Opis założonych osiągnięć ucznia – przykłady wymagań na poszczególne oceny szkolne</w:t>
      </w:r>
      <w:bookmarkEnd w:id="0"/>
      <w:r w:rsidRPr="00167219">
        <w:rPr>
          <w:rFonts w:ascii="Arial" w:hAnsi="Arial"/>
          <w:b/>
          <w:color w:val="000000" w:themeColor="text1"/>
          <w:sz w:val="36"/>
          <w:szCs w:val="36"/>
        </w:rPr>
        <w:t xml:space="preserve"> dla klasy VI</w:t>
      </w:r>
    </w:p>
    <w:p w14:paraId="7BCEB657" w14:textId="77777777" w:rsidR="008243F1" w:rsidRPr="00167219" w:rsidRDefault="008243F1">
      <w:pPr>
        <w:rPr>
          <w:color w:val="000000" w:themeColor="text1"/>
        </w:rPr>
      </w:pPr>
    </w:p>
    <w:p w14:paraId="1314A00C" w14:textId="77777777" w:rsidR="00167219" w:rsidRPr="00167219" w:rsidRDefault="00167219" w:rsidP="00167219">
      <w:pPr>
        <w:pStyle w:val="Nagwekspisutreci"/>
        <w:spacing w:before="60" w:after="60" w:line="240" w:lineRule="auto"/>
        <w:rPr>
          <w:color w:val="000000" w:themeColor="text1"/>
        </w:rPr>
      </w:pPr>
      <w:r w:rsidRPr="00167219">
        <w:rPr>
          <w:color w:val="000000" w:themeColor="text1"/>
        </w:rPr>
        <w:t>Spis treści</w:t>
      </w:r>
    </w:p>
    <w:p w14:paraId="194CA6F5" w14:textId="77777777" w:rsidR="00167219" w:rsidRPr="00167219" w:rsidRDefault="00167219" w:rsidP="0016721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  <w:lang w:val="de-DE" w:eastAsia="de-DE"/>
        </w:rPr>
      </w:pPr>
      <w:r w:rsidRPr="00167219">
        <w:rPr>
          <w:color w:val="000000" w:themeColor="text1"/>
        </w:rPr>
        <w:fldChar w:fldCharType="begin"/>
      </w:r>
      <w:r w:rsidRPr="00167219">
        <w:rPr>
          <w:color w:val="000000" w:themeColor="text1"/>
        </w:rPr>
        <w:instrText xml:space="preserve"> TOC \o "1-3" \h \z \u </w:instrText>
      </w:r>
      <w:r w:rsidRPr="00167219">
        <w:rPr>
          <w:color w:val="000000" w:themeColor="text1"/>
        </w:rPr>
        <w:fldChar w:fldCharType="separate"/>
      </w:r>
      <w:hyperlink w:anchor="_Toc113278128" w:history="1">
        <w:r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1.</w:t>
        </w:r>
        <w:r w:rsidRPr="0016721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  <w:lang w:val="de-DE" w:eastAsia="de-DE"/>
          </w:rPr>
          <w:tab/>
        </w:r>
        <w:r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Obliczenia w arkuszu kalkulacyjnym</w:t>
        </w:r>
        <w:r w:rsidRPr="00167219">
          <w:rPr>
            <w:noProof/>
            <w:webHidden/>
            <w:color w:val="000000" w:themeColor="text1"/>
          </w:rPr>
          <w:tab/>
        </w:r>
        <w:r w:rsidRPr="00167219">
          <w:rPr>
            <w:noProof/>
            <w:webHidden/>
            <w:color w:val="000000" w:themeColor="text1"/>
          </w:rPr>
          <w:fldChar w:fldCharType="begin"/>
        </w:r>
        <w:r w:rsidRPr="00167219">
          <w:rPr>
            <w:noProof/>
            <w:webHidden/>
            <w:color w:val="000000" w:themeColor="text1"/>
          </w:rPr>
          <w:instrText xml:space="preserve"> PAGEREF _Toc113278128 \h </w:instrText>
        </w:r>
        <w:r w:rsidRPr="00167219">
          <w:rPr>
            <w:noProof/>
            <w:webHidden/>
            <w:color w:val="000000" w:themeColor="text1"/>
          </w:rPr>
        </w:r>
        <w:r w:rsidRPr="00167219">
          <w:rPr>
            <w:noProof/>
            <w:webHidden/>
            <w:color w:val="000000" w:themeColor="text1"/>
          </w:rPr>
          <w:fldChar w:fldCharType="separate"/>
        </w:r>
        <w:r w:rsidRPr="00167219">
          <w:rPr>
            <w:noProof/>
            <w:webHidden/>
            <w:color w:val="000000" w:themeColor="text1"/>
          </w:rPr>
          <w:t>2</w:t>
        </w:r>
        <w:r w:rsidRPr="00167219">
          <w:rPr>
            <w:noProof/>
            <w:webHidden/>
            <w:color w:val="000000" w:themeColor="text1"/>
          </w:rPr>
          <w:fldChar w:fldCharType="end"/>
        </w:r>
      </w:hyperlink>
    </w:p>
    <w:p w14:paraId="2CADBA21" w14:textId="77777777" w:rsidR="00167219" w:rsidRPr="00167219" w:rsidRDefault="00000000" w:rsidP="0016721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  <w:lang w:val="de-DE" w:eastAsia="de-DE"/>
        </w:rPr>
      </w:pPr>
      <w:hyperlink w:anchor="_Toc113278129" w:history="1">
        <w:r w:rsidR="00167219" w:rsidRPr="00167219">
          <w:rPr>
            <w:rStyle w:val="Hipercze"/>
            <w:rFonts w:ascii="Arial" w:hAnsi="Arial" w:cs="Arial"/>
            <w:noProof/>
            <w:color w:val="000000" w:themeColor="text1"/>
          </w:rPr>
          <w:t>2.</w:t>
        </w:r>
        <w:r w:rsidR="00167219" w:rsidRPr="0016721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  <w:lang w:val="de-DE" w:eastAsia="de-DE"/>
          </w:rPr>
          <w:tab/>
        </w:r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Tworzenie prezentacji multimedialnych</w:t>
        </w:r>
        <w:r w:rsidR="00167219" w:rsidRPr="00167219">
          <w:rPr>
            <w:noProof/>
            <w:webHidden/>
            <w:color w:val="000000" w:themeColor="text1"/>
          </w:rPr>
          <w:tab/>
        </w:r>
        <w:r w:rsidR="00167219" w:rsidRPr="00167219">
          <w:rPr>
            <w:noProof/>
            <w:webHidden/>
            <w:color w:val="000000" w:themeColor="text1"/>
          </w:rPr>
          <w:fldChar w:fldCharType="begin"/>
        </w:r>
        <w:r w:rsidR="00167219" w:rsidRPr="00167219">
          <w:rPr>
            <w:noProof/>
            <w:webHidden/>
            <w:color w:val="000000" w:themeColor="text1"/>
          </w:rPr>
          <w:instrText xml:space="preserve"> PAGEREF _Toc113278129 \h </w:instrText>
        </w:r>
        <w:r w:rsidR="00167219" w:rsidRPr="00167219">
          <w:rPr>
            <w:noProof/>
            <w:webHidden/>
            <w:color w:val="000000" w:themeColor="text1"/>
          </w:rPr>
        </w:r>
        <w:r w:rsidR="00167219" w:rsidRPr="00167219">
          <w:rPr>
            <w:noProof/>
            <w:webHidden/>
            <w:color w:val="000000" w:themeColor="text1"/>
          </w:rPr>
          <w:fldChar w:fldCharType="separate"/>
        </w:r>
        <w:r w:rsidR="00167219" w:rsidRPr="00167219">
          <w:rPr>
            <w:noProof/>
            <w:webHidden/>
            <w:color w:val="000000" w:themeColor="text1"/>
          </w:rPr>
          <w:t>4</w:t>
        </w:r>
        <w:r w:rsidR="00167219" w:rsidRPr="00167219">
          <w:rPr>
            <w:noProof/>
            <w:webHidden/>
            <w:color w:val="000000" w:themeColor="text1"/>
          </w:rPr>
          <w:fldChar w:fldCharType="end"/>
        </w:r>
      </w:hyperlink>
    </w:p>
    <w:p w14:paraId="1FCA5583" w14:textId="77777777" w:rsidR="00167219" w:rsidRPr="00167219" w:rsidRDefault="00000000" w:rsidP="0016721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  <w:lang w:val="de-DE" w:eastAsia="de-DE"/>
        </w:rPr>
      </w:pPr>
      <w:hyperlink w:anchor="_Toc113278130" w:history="1"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3.</w:t>
        </w:r>
        <w:r w:rsidR="00167219" w:rsidRPr="0016721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  <w:lang w:val="de-DE" w:eastAsia="de-DE"/>
          </w:rPr>
          <w:tab/>
        </w:r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Rozumienie, analizowanie i rozwiązywanie problemów</w:t>
        </w:r>
        <w:r w:rsidR="00167219" w:rsidRPr="00167219">
          <w:rPr>
            <w:noProof/>
            <w:webHidden/>
            <w:color w:val="000000" w:themeColor="text1"/>
          </w:rPr>
          <w:tab/>
        </w:r>
        <w:r w:rsidR="00167219" w:rsidRPr="00167219">
          <w:rPr>
            <w:noProof/>
            <w:webHidden/>
            <w:color w:val="000000" w:themeColor="text1"/>
          </w:rPr>
          <w:fldChar w:fldCharType="begin"/>
        </w:r>
        <w:r w:rsidR="00167219" w:rsidRPr="00167219">
          <w:rPr>
            <w:noProof/>
            <w:webHidden/>
            <w:color w:val="000000" w:themeColor="text1"/>
          </w:rPr>
          <w:instrText xml:space="preserve"> PAGEREF _Toc113278130 \h </w:instrText>
        </w:r>
        <w:r w:rsidR="00167219" w:rsidRPr="00167219">
          <w:rPr>
            <w:noProof/>
            <w:webHidden/>
            <w:color w:val="000000" w:themeColor="text1"/>
          </w:rPr>
        </w:r>
        <w:r w:rsidR="00167219" w:rsidRPr="00167219">
          <w:rPr>
            <w:noProof/>
            <w:webHidden/>
            <w:color w:val="000000" w:themeColor="text1"/>
          </w:rPr>
          <w:fldChar w:fldCharType="separate"/>
        </w:r>
        <w:r w:rsidR="00167219" w:rsidRPr="00167219">
          <w:rPr>
            <w:noProof/>
            <w:webHidden/>
            <w:color w:val="000000" w:themeColor="text1"/>
          </w:rPr>
          <w:t>5</w:t>
        </w:r>
        <w:r w:rsidR="00167219" w:rsidRPr="00167219">
          <w:rPr>
            <w:noProof/>
            <w:webHidden/>
            <w:color w:val="000000" w:themeColor="text1"/>
          </w:rPr>
          <w:fldChar w:fldCharType="end"/>
        </w:r>
      </w:hyperlink>
    </w:p>
    <w:p w14:paraId="303F4E0B" w14:textId="77777777" w:rsidR="00167219" w:rsidRPr="00167219" w:rsidRDefault="00000000" w:rsidP="0016721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  <w:lang w:val="de-DE" w:eastAsia="de-DE"/>
        </w:rPr>
      </w:pPr>
      <w:hyperlink w:anchor="_Toc113278131" w:history="1"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4.</w:t>
        </w:r>
        <w:r w:rsidR="00167219" w:rsidRPr="0016721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  <w:lang w:val="de-DE" w:eastAsia="de-DE"/>
          </w:rPr>
          <w:tab/>
        </w:r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Programowanie</w:t>
        </w:r>
        <w:r w:rsidR="00167219" w:rsidRPr="00167219">
          <w:rPr>
            <w:noProof/>
            <w:webHidden/>
            <w:color w:val="000000" w:themeColor="text1"/>
          </w:rPr>
          <w:tab/>
        </w:r>
        <w:r w:rsidR="00167219" w:rsidRPr="00167219">
          <w:rPr>
            <w:noProof/>
            <w:webHidden/>
            <w:color w:val="000000" w:themeColor="text1"/>
          </w:rPr>
          <w:fldChar w:fldCharType="begin"/>
        </w:r>
        <w:r w:rsidR="00167219" w:rsidRPr="00167219">
          <w:rPr>
            <w:noProof/>
            <w:webHidden/>
            <w:color w:val="000000" w:themeColor="text1"/>
          </w:rPr>
          <w:instrText xml:space="preserve"> PAGEREF _Toc113278131 \h </w:instrText>
        </w:r>
        <w:r w:rsidR="00167219" w:rsidRPr="00167219">
          <w:rPr>
            <w:noProof/>
            <w:webHidden/>
            <w:color w:val="000000" w:themeColor="text1"/>
          </w:rPr>
        </w:r>
        <w:r w:rsidR="00167219" w:rsidRPr="00167219">
          <w:rPr>
            <w:noProof/>
            <w:webHidden/>
            <w:color w:val="000000" w:themeColor="text1"/>
          </w:rPr>
          <w:fldChar w:fldCharType="separate"/>
        </w:r>
        <w:r w:rsidR="00167219" w:rsidRPr="00167219">
          <w:rPr>
            <w:noProof/>
            <w:webHidden/>
            <w:color w:val="000000" w:themeColor="text1"/>
          </w:rPr>
          <w:t>6</w:t>
        </w:r>
        <w:r w:rsidR="00167219" w:rsidRPr="00167219">
          <w:rPr>
            <w:noProof/>
            <w:webHidden/>
            <w:color w:val="000000" w:themeColor="text1"/>
          </w:rPr>
          <w:fldChar w:fldCharType="end"/>
        </w:r>
      </w:hyperlink>
    </w:p>
    <w:p w14:paraId="07A1D278" w14:textId="77777777" w:rsidR="00167219" w:rsidRPr="00167219" w:rsidRDefault="00000000" w:rsidP="00167219">
      <w:pPr>
        <w:pStyle w:val="Spistreci2"/>
        <w:tabs>
          <w:tab w:val="left" w:pos="660"/>
          <w:tab w:val="right" w:leader="dot" w:pos="13992"/>
        </w:tabs>
        <w:rPr>
          <w:rFonts w:asciiTheme="minorHAnsi" w:eastAsiaTheme="minorEastAsia" w:hAnsiTheme="minorHAnsi"/>
          <w:noProof/>
          <w:color w:val="000000" w:themeColor="text1"/>
          <w:sz w:val="22"/>
          <w:szCs w:val="22"/>
          <w:lang w:val="de-DE" w:eastAsia="de-DE"/>
        </w:rPr>
      </w:pPr>
      <w:hyperlink w:anchor="_Toc113278132" w:history="1"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5.</w:t>
        </w:r>
        <w:r w:rsidR="00167219" w:rsidRPr="00167219">
          <w:rPr>
            <w:rFonts w:asciiTheme="minorHAnsi" w:eastAsiaTheme="minorEastAsia" w:hAnsiTheme="minorHAnsi"/>
            <w:noProof/>
            <w:color w:val="000000" w:themeColor="text1"/>
            <w:sz w:val="22"/>
            <w:szCs w:val="22"/>
            <w:lang w:val="de-DE" w:eastAsia="de-DE"/>
          </w:rPr>
          <w:tab/>
        </w:r>
        <w:r w:rsidR="00167219" w:rsidRPr="00167219">
          <w:rPr>
            <w:rStyle w:val="Hipercze"/>
            <w:rFonts w:ascii="Arial" w:hAnsi="Arial" w:cs="Arial"/>
            <w:noProof/>
            <w:snapToGrid w:val="0"/>
            <w:color w:val="000000" w:themeColor="text1"/>
          </w:rPr>
          <w:t>Zastosowania komputerów</w:t>
        </w:r>
        <w:r w:rsidR="00167219" w:rsidRPr="00167219">
          <w:rPr>
            <w:noProof/>
            <w:webHidden/>
            <w:color w:val="000000" w:themeColor="text1"/>
          </w:rPr>
          <w:tab/>
        </w:r>
        <w:r w:rsidR="00167219" w:rsidRPr="00167219">
          <w:rPr>
            <w:noProof/>
            <w:webHidden/>
            <w:color w:val="000000" w:themeColor="text1"/>
          </w:rPr>
          <w:fldChar w:fldCharType="begin"/>
        </w:r>
        <w:r w:rsidR="00167219" w:rsidRPr="00167219">
          <w:rPr>
            <w:noProof/>
            <w:webHidden/>
            <w:color w:val="000000" w:themeColor="text1"/>
          </w:rPr>
          <w:instrText xml:space="preserve"> PAGEREF _Toc113278132 \h </w:instrText>
        </w:r>
        <w:r w:rsidR="00167219" w:rsidRPr="00167219">
          <w:rPr>
            <w:noProof/>
            <w:webHidden/>
            <w:color w:val="000000" w:themeColor="text1"/>
          </w:rPr>
        </w:r>
        <w:r w:rsidR="00167219" w:rsidRPr="00167219">
          <w:rPr>
            <w:noProof/>
            <w:webHidden/>
            <w:color w:val="000000" w:themeColor="text1"/>
          </w:rPr>
          <w:fldChar w:fldCharType="separate"/>
        </w:r>
        <w:r w:rsidR="00167219" w:rsidRPr="00167219">
          <w:rPr>
            <w:noProof/>
            <w:webHidden/>
            <w:color w:val="000000" w:themeColor="text1"/>
          </w:rPr>
          <w:t>8</w:t>
        </w:r>
        <w:r w:rsidR="00167219" w:rsidRPr="00167219">
          <w:rPr>
            <w:noProof/>
            <w:webHidden/>
            <w:color w:val="000000" w:themeColor="text1"/>
          </w:rPr>
          <w:fldChar w:fldCharType="end"/>
        </w:r>
      </w:hyperlink>
    </w:p>
    <w:p w14:paraId="6787335B" w14:textId="6613EA3B" w:rsidR="00167219" w:rsidRPr="00167219" w:rsidRDefault="00167219" w:rsidP="00167219">
      <w:pPr>
        <w:rPr>
          <w:color w:val="000000" w:themeColor="text1"/>
        </w:rPr>
      </w:pPr>
      <w:r w:rsidRPr="00167219">
        <w:rPr>
          <w:color w:val="000000" w:themeColor="text1"/>
        </w:rPr>
        <w:fldChar w:fldCharType="end"/>
      </w:r>
    </w:p>
    <w:p w14:paraId="1E5D7FA8" w14:textId="77777777" w:rsidR="00167219" w:rsidRPr="00167219" w:rsidRDefault="00167219" w:rsidP="00167219">
      <w:pPr>
        <w:rPr>
          <w:color w:val="000000" w:themeColor="text1"/>
        </w:rPr>
      </w:pPr>
    </w:p>
    <w:p w14:paraId="3AB25155" w14:textId="77777777" w:rsidR="00167219" w:rsidRPr="00167219" w:rsidRDefault="00167219" w:rsidP="00167219">
      <w:pPr>
        <w:rPr>
          <w:color w:val="000000" w:themeColor="text1"/>
        </w:rPr>
      </w:pPr>
    </w:p>
    <w:p w14:paraId="6A725C6B" w14:textId="77777777" w:rsidR="00167219" w:rsidRPr="00167219" w:rsidRDefault="00167219" w:rsidP="00167219">
      <w:pPr>
        <w:rPr>
          <w:color w:val="000000" w:themeColor="text1"/>
        </w:rPr>
      </w:pPr>
    </w:p>
    <w:p w14:paraId="6829DCC6" w14:textId="77777777" w:rsidR="00167219" w:rsidRPr="00167219" w:rsidRDefault="00167219" w:rsidP="00167219">
      <w:pPr>
        <w:rPr>
          <w:color w:val="000000" w:themeColor="text1"/>
        </w:rPr>
      </w:pPr>
    </w:p>
    <w:p w14:paraId="1F39B201" w14:textId="77777777" w:rsidR="00167219" w:rsidRPr="00167219" w:rsidRDefault="00167219" w:rsidP="00167219">
      <w:pPr>
        <w:rPr>
          <w:color w:val="000000" w:themeColor="text1"/>
        </w:rPr>
      </w:pPr>
    </w:p>
    <w:p w14:paraId="469B890A" w14:textId="77777777" w:rsidR="00167219" w:rsidRPr="00167219" w:rsidRDefault="00167219" w:rsidP="00167219">
      <w:pPr>
        <w:rPr>
          <w:color w:val="000000" w:themeColor="text1"/>
        </w:rPr>
      </w:pPr>
    </w:p>
    <w:p w14:paraId="0A05CE32" w14:textId="77777777" w:rsidR="00167219" w:rsidRPr="00167219" w:rsidRDefault="00167219" w:rsidP="00167219">
      <w:pPr>
        <w:rPr>
          <w:color w:val="000000" w:themeColor="text1"/>
        </w:rPr>
      </w:pPr>
    </w:p>
    <w:p w14:paraId="4ACA8BB9" w14:textId="77777777" w:rsidR="00167219" w:rsidRPr="00167219" w:rsidRDefault="00167219" w:rsidP="00167219">
      <w:pPr>
        <w:rPr>
          <w:color w:val="000000" w:themeColor="text1"/>
        </w:rPr>
      </w:pPr>
    </w:p>
    <w:p w14:paraId="769478E6" w14:textId="77777777" w:rsidR="00167219" w:rsidRPr="00167219" w:rsidRDefault="00167219" w:rsidP="00167219">
      <w:pPr>
        <w:rPr>
          <w:color w:val="000000" w:themeColor="text1"/>
        </w:rPr>
      </w:pPr>
    </w:p>
    <w:p w14:paraId="42E69DB5" w14:textId="77777777" w:rsidR="00167219" w:rsidRPr="00167219" w:rsidRDefault="00167219" w:rsidP="00167219">
      <w:pPr>
        <w:rPr>
          <w:color w:val="000000" w:themeColor="text1"/>
        </w:rPr>
      </w:pPr>
    </w:p>
    <w:p w14:paraId="5511E1F3" w14:textId="77777777" w:rsidR="00167219" w:rsidRPr="00167219" w:rsidRDefault="00167219" w:rsidP="00167219">
      <w:pPr>
        <w:rPr>
          <w:color w:val="000000" w:themeColor="text1"/>
        </w:rPr>
      </w:pPr>
    </w:p>
    <w:p w14:paraId="28BA1322" w14:textId="77777777" w:rsidR="00167219" w:rsidRPr="00167219" w:rsidRDefault="00167219" w:rsidP="00167219">
      <w:pPr>
        <w:rPr>
          <w:color w:val="000000" w:themeColor="text1"/>
        </w:rPr>
      </w:pPr>
    </w:p>
    <w:p w14:paraId="1F633878" w14:textId="77777777" w:rsidR="00167219" w:rsidRPr="00167219" w:rsidRDefault="00167219" w:rsidP="00167219">
      <w:pPr>
        <w:rPr>
          <w:color w:val="000000" w:themeColor="text1"/>
        </w:rPr>
      </w:pPr>
    </w:p>
    <w:p w14:paraId="33C3C8CD" w14:textId="77777777" w:rsidR="00167219" w:rsidRPr="00167219" w:rsidRDefault="00167219" w:rsidP="00167219">
      <w:pPr>
        <w:rPr>
          <w:color w:val="000000" w:themeColor="text1"/>
        </w:rPr>
      </w:pPr>
    </w:p>
    <w:p w14:paraId="59747B2C" w14:textId="77777777" w:rsidR="00167219" w:rsidRPr="00167219" w:rsidRDefault="00167219" w:rsidP="00167219">
      <w:pPr>
        <w:rPr>
          <w:color w:val="000000" w:themeColor="text1"/>
        </w:rPr>
      </w:pPr>
    </w:p>
    <w:p w14:paraId="566837C0" w14:textId="77777777" w:rsidR="00167219" w:rsidRPr="00167219" w:rsidRDefault="00167219" w:rsidP="00167219">
      <w:pPr>
        <w:rPr>
          <w:color w:val="000000" w:themeColor="text1"/>
        </w:rPr>
      </w:pPr>
    </w:p>
    <w:p w14:paraId="7B9D3E3E" w14:textId="77777777" w:rsidR="00167219" w:rsidRPr="00167219" w:rsidRDefault="00167219" w:rsidP="00167219">
      <w:pPr>
        <w:rPr>
          <w:color w:val="000000" w:themeColor="text1"/>
        </w:rPr>
      </w:pPr>
    </w:p>
    <w:p w14:paraId="41A9AC45" w14:textId="77777777" w:rsidR="00167219" w:rsidRPr="00167219" w:rsidRDefault="00167219" w:rsidP="00167219">
      <w:pPr>
        <w:pStyle w:val="Nagwek2"/>
        <w:numPr>
          <w:ilvl w:val="0"/>
          <w:numId w:val="4"/>
        </w:numPr>
        <w:spacing w:before="120" w:after="120"/>
        <w:rPr>
          <w:rFonts w:ascii="Arial" w:hAnsi="Arial" w:cs="Arial"/>
          <w:snapToGrid w:val="0"/>
          <w:color w:val="000000" w:themeColor="text1"/>
        </w:rPr>
      </w:pPr>
      <w:bookmarkStart w:id="1" w:name="_Toc113278128"/>
      <w:r w:rsidRPr="00167219">
        <w:rPr>
          <w:rFonts w:ascii="Arial" w:hAnsi="Arial" w:cs="Arial"/>
          <w:snapToGrid w:val="0"/>
          <w:color w:val="000000" w:themeColor="text1"/>
        </w:rPr>
        <w:lastRenderedPageBreak/>
        <w:t>Obliczenia w arkuszu kalkulacyjnym</w:t>
      </w:r>
      <w:bookmarkEnd w:id="1"/>
    </w:p>
    <w:p w14:paraId="2542AF88" w14:textId="77777777" w:rsidR="00167219" w:rsidRPr="00167219" w:rsidRDefault="00167219" w:rsidP="00167219">
      <w:pPr>
        <w:spacing w:before="60" w:after="60"/>
        <w:rPr>
          <w:rFonts w:ascii="Arial" w:hAnsi="Arial"/>
          <w:b/>
          <w:snapToGrid w:val="0"/>
          <w:color w:val="000000" w:themeColor="text1"/>
        </w:rPr>
      </w:pPr>
      <w:r w:rsidRPr="00167219">
        <w:rPr>
          <w:rFonts w:ascii="Arial" w:hAnsi="Arial"/>
          <w:b/>
          <w:snapToGrid w:val="0"/>
          <w:color w:val="000000" w:themeColor="text1"/>
        </w:rPr>
        <w:t>Szczegółowe osiągnięcia wychowawcze</w:t>
      </w:r>
    </w:p>
    <w:p w14:paraId="0A54AD6E" w14:textId="77777777" w:rsidR="00167219" w:rsidRPr="00167219" w:rsidRDefault="00167219" w:rsidP="00167219">
      <w:pPr>
        <w:spacing w:before="60" w:after="60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Uczeń:</w:t>
      </w:r>
    </w:p>
    <w:p w14:paraId="6D8E1133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słucha poleceń nauczyciela i systematyczne wykonuje ćwiczenia,</w:t>
      </w:r>
    </w:p>
    <w:p w14:paraId="7E36D33A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stara się samodzielnie odkrywać możliwości programów komputerowych,</w:t>
      </w:r>
    </w:p>
    <w:p w14:paraId="18524219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stosować komputer do podniesienia efektywności uczenia się,</w:t>
      </w:r>
    </w:p>
    <w:p w14:paraId="26BE6D75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odkrywać nowe obszary zastosowań komputera,</w:t>
      </w:r>
    </w:p>
    <w:p w14:paraId="7279FA11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współpracować w grupie,</w:t>
      </w:r>
    </w:p>
    <w:p w14:paraId="4C7B52D7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jest odpowiedzialny za powierzone zadania i zdyscyplinowany na lekcji.</w:t>
      </w:r>
    </w:p>
    <w:p w14:paraId="3225D4E7" w14:textId="77777777" w:rsidR="00167219" w:rsidRPr="00167219" w:rsidRDefault="00167219" w:rsidP="00167219">
      <w:pPr>
        <w:spacing w:before="60" w:after="60"/>
        <w:ind w:left="700"/>
        <w:rPr>
          <w:b/>
          <w:smallCaps/>
          <w:snapToGrid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912"/>
        <w:gridCol w:w="2744"/>
        <w:gridCol w:w="2828"/>
        <w:gridCol w:w="2828"/>
      </w:tblGrid>
      <w:tr w:rsidR="00167219" w:rsidRPr="00167219" w14:paraId="7EA30628" w14:textId="77777777" w:rsidTr="008E596A">
        <w:trPr>
          <w:cantSplit/>
        </w:trPr>
        <w:tc>
          <w:tcPr>
            <w:tcW w:w="14140" w:type="dxa"/>
            <w:gridSpan w:val="5"/>
            <w:hideMark/>
          </w:tcPr>
          <w:p w14:paraId="706570BD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16721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Rozwiązywanie problemów z wykorzystaniem aplikacji komputerowych – obliczenia w arkuszu kalkulacyjnym</w:t>
            </w:r>
          </w:p>
        </w:tc>
      </w:tr>
      <w:tr w:rsidR="00167219" w:rsidRPr="00167219" w14:paraId="0B7B00E7" w14:textId="77777777" w:rsidTr="008E596A">
        <w:tc>
          <w:tcPr>
            <w:tcW w:w="2828" w:type="dxa"/>
            <w:hideMark/>
          </w:tcPr>
          <w:p w14:paraId="4F302457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912" w:type="dxa"/>
            <w:hideMark/>
          </w:tcPr>
          <w:p w14:paraId="04EF0888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744" w:type="dxa"/>
            <w:hideMark/>
          </w:tcPr>
          <w:p w14:paraId="61270499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30E84E74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5B168F0E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6</w:t>
            </w:r>
          </w:p>
        </w:tc>
      </w:tr>
      <w:tr w:rsidR="00167219" w:rsidRPr="00167219" w14:paraId="0AF34400" w14:textId="77777777" w:rsidTr="008E596A">
        <w:tc>
          <w:tcPr>
            <w:tcW w:w="2828" w:type="dxa"/>
            <w:hideMark/>
          </w:tcPr>
          <w:p w14:paraId="08DE583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912" w:type="dxa"/>
            <w:hideMark/>
          </w:tcPr>
          <w:p w14:paraId="54EAF598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744" w:type="dxa"/>
            <w:hideMark/>
          </w:tcPr>
          <w:p w14:paraId="54DCAA39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07B3D0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2E0F3BD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</w:tr>
      <w:tr w:rsidR="00167219" w:rsidRPr="00167219" w14:paraId="51708B22" w14:textId="77777777" w:rsidTr="008E596A">
        <w:tc>
          <w:tcPr>
            <w:tcW w:w="2828" w:type="dxa"/>
            <w:hideMark/>
          </w:tcPr>
          <w:p w14:paraId="3184592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wykonuje proste obliczenia na kalkulatorze komputerowym;</w:t>
            </w:r>
          </w:p>
          <w:p w14:paraId="3D5D94B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 wypełnia danymi tabelę arkusza kalkulacyjnego;</w:t>
            </w:r>
          </w:p>
          <w:p w14:paraId="4A1DF8D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zaznacza odpowiedni zakres komórek;</w:t>
            </w:r>
          </w:p>
          <w:p w14:paraId="7AE14565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 tworzy prostą formułę i wykonuje obliczenia na wprowadzonych danych</w:t>
            </w:r>
          </w:p>
        </w:tc>
        <w:tc>
          <w:tcPr>
            <w:tcW w:w="2912" w:type="dxa"/>
            <w:hideMark/>
          </w:tcPr>
          <w:p w14:paraId="2F303159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wykonuje obliczenia na kalkulatorze komputerowym;</w:t>
            </w:r>
          </w:p>
          <w:p w14:paraId="66E1EE55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zna budowę tabeli 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arkusza kalkulacyjnego, określa pojęcia: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wiersz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,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kolumna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,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komórka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,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zakres komórek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,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adres komórki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,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formuła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;</w:t>
            </w:r>
          </w:p>
          <w:p w14:paraId="04812C44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rozumie, 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czym 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>jest zakres komórek;</w:t>
            </w:r>
          </w:p>
          <w:p w14:paraId="6A8BEA1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wypełnia danymi tabelę arkusza kalkulacyjnego;</w:t>
            </w:r>
          </w:p>
          <w:p w14:paraId="149F855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stosuje funkcję 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>Suma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 do dodawania liczb zawartych w kolumnie lub wierszu;</w:t>
            </w:r>
          </w:p>
          <w:p w14:paraId="46CA208F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 numeruje komórki w kolumnie lub wierszu;</w:t>
            </w:r>
          </w:p>
          <w:p w14:paraId="534FE743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pod kierunkiem nauczyciela wpisuje proste formuły do przeprowadzania obliczeń na konkretnych liczbach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>;</w:t>
            </w:r>
          </w:p>
          <w:p w14:paraId="3B67E2F6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wykonuje wykres dla jednej serii danych; </w:t>
            </w:r>
          </w:p>
          <w:p w14:paraId="1B7AC73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wymienia typy wykresów</w:t>
            </w:r>
          </w:p>
        </w:tc>
        <w:tc>
          <w:tcPr>
            <w:tcW w:w="2744" w:type="dxa"/>
            <w:hideMark/>
          </w:tcPr>
          <w:p w14:paraId="503A612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lastRenderedPageBreak/>
              <w:t>wymienia elementy okna arkusza kalkulacyjnego;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6AACED07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 tworzy tabelę w arkuszu kalkulacyjnym;</w:t>
            </w:r>
          </w:p>
          <w:p w14:paraId="070E0EAC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potrafi wstawić wiersz lub kolumnę do tabeli arkusza kalkulacyjnego;</w:t>
            </w:r>
          </w:p>
          <w:p w14:paraId="415589E4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wykonuje obramowanie komórek tabeli;</w:t>
            </w:r>
          </w:p>
          <w:p w14:paraId="0997CC85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pod kierunkiem nauczyciela 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>wykonuje obliczenia, tworząc proste formuły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;</w:t>
            </w:r>
          </w:p>
          <w:p w14:paraId="1F8DB1E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wprowadza napisy do komórek tabeli;</w:t>
            </w:r>
          </w:p>
          <w:p w14:paraId="19EDDAFC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stosuje funkcję SUMA</w:t>
            </w:r>
            <w:r w:rsidRPr="00167219">
              <w:rPr>
                <w:rFonts w:ascii="Arial" w:hAnsi="Arial"/>
                <w:i/>
                <w:snapToGrid w:val="0"/>
                <w:color w:val="000000" w:themeColor="text1"/>
                <w:lang w:eastAsia="en-US"/>
              </w:rPr>
              <w:t xml:space="preserve"> 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do dodawania liczb 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zawartych w kolumnie lub wierszu;</w:t>
            </w:r>
          </w:p>
          <w:p w14:paraId="54F6ABA5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zna przeznaczenie wykresu kolumnowego i kołowego; tworzy wykres dla dwóch serii danych; umieszcza na wykresie tytuł, legendę i etykiety danych</w:t>
            </w:r>
          </w:p>
        </w:tc>
        <w:tc>
          <w:tcPr>
            <w:tcW w:w="2828" w:type="dxa"/>
            <w:hideMark/>
          </w:tcPr>
          <w:p w14:paraId="1623B854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samodzielnie tworzy tabelę w arkuszu kalkulacyjnym;</w:t>
            </w:r>
          </w:p>
          <w:p w14:paraId="73632AC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wykonuje obramowanie komórek tabeli;</w:t>
            </w:r>
          </w:p>
          <w:p w14:paraId="3E6C2FD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tworzy proste formuły do przeprowadzania obliczeń na konkretnych liczbach;</w:t>
            </w:r>
          </w:p>
          <w:p w14:paraId="57732896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wprowadza napisy do komórek tabeli;</w:t>
            </w:r>
          </w:p>
          <w:p w14:paraId="77E8DD27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dostosowuje szerokość kolumn do ich zawartości;</w:t>
            </w:r>
          </w:p>
          <w:p w14:paraId="3B791921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analizuje i dostrzega związek między postacią formuły funkcji SUMA na pasku formuły a zakresem zaznaczonych komórek;</w:t>
            </w:r>
          </w:p>
          <w:p w14:paraId="2FC5D97C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lastRenderedPageBreak/>
              <w:t>wykonuje obliczenia w arkuszu kalkulacyjnym, tworząc formuły oparte na adresach komórek;</w:t>
            </w:r>
          </w:p>
          <w:p w14:paraId="5435435C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 stosuje inne funkcje dostępne pod przyciskiem </w:t>
            </w:r>
            <w:proofErr w:type="spellStart"/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Autosumowanie</w:t>
            </w:r>
            <w:proofErr w:type="spellEnd"/>
            <w:r w:rsidRPr="00167219">
              <w:rPr>
                <w:rFonts w:ascii="Arial" w:hAnsi="Arial"/>
                <w:color w:val="000000" w:themeColor="text1"/>
                <w:lang w:eastAsia="en-US"/>
              </w:rPr>
              <w:t>;</w:t>
            </w:r>
          </w:p>
          <w:p w14:paraId="1A660E0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umieszcza na wykresie tytuł, legendę i etykiety danych</w:t>
            </w:r>
          </w:p>
        </w:tc>
        <w:tc>
          <w:tcPr>
            <w:tcW w:w="2828" w:type="dxa"/>
            <w:hideMark/>
          </w:tcPr>
          <w:p w14:paraId="58358BD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samodzielnie wprowadza różne rodzaje obramowań komórek tabeli i formatowanie ich zawartości;</w:t>
            </w:r>
          </w:p>
          <w:p w14:paraId="1943B59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</w:t>
            </w: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 stosuje inne funkcje dostępne pod przyciskiem </w:t>
            </w:r>
            <w:proofErr w:type="spellStart"/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Autosumowanie</w:t>
            </w:r>
            <w:proofErr w:type="spellEnd"/>
            <w:r w:rsidRPr="00167219">
              <w:rPr>
                <w:rFonts w:ascii="Arial" w:hAnsi="Arial"/>
                <w:color w:val="000000" w:themeColor="text1"/>
                <w:lang w:eastAsia="en-US"/>
              </w:rPr>
              <w:t>;</w:t>
            </w:r>
          </w:p>
          <w:p w14:paraId="559B2C7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analizuje formuły tych funkcji;</w:t>
            </w:r>
          </w:p>
          <w:p w14:paraId="3D04ADD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samodzielnie tworzy formuły oparte na adresach komórek;</w:t>
            </w:r>
          </w:p>
          <w:p w14:paraId="778CD854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formatuje elementy wykresu;</w:t>
            </w:r>
          </w:p>
          <w:p w14:paraId="7154119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korzysta z różnych rodzajów wykresów;</w:t>
            </w:r>
          </w:p>
          <w:p w14:paraId="4132B5AD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przygotowuje dane do tworzenia wykresu</w:t>
            </w:r>
          </w:p>
        </w:tc>
      </w:tr>
    </w:tbl>
    <w:p w14:paraId="659676A9" w14:textId="77777777" w:rsidR="00167219" w:rsidRPr="00167219" w:rsidRDefault="00167219" w:rsidP="00167219">
      <w:pPr>
        <w:pStyle w:val="Nagwek2"/>
        <w:numPr>
          <w:ilvl w:val="0"/>
          <w:numId w:val="4"/>
        </w:numPr>
        <w:spacing w:before="120" w:after="120"/>
        <w:rPr>
          <w:rFonts w:ascii="Arial" w:hAnsi="Arial" w:cs="Arial"/>
          <w:color w:val="000000" w:themeColor="text1"/>
        </w:rPr>
      </w:pPr>
      <w:r w:rsidRPr="00167219">
        <w:rPr>
          <w:rFonts w:cs="Cambria"/>
          <w:bCs/>
          <w:smallCaps/>
          <w:snapToGrid w:val="0"/>
          <w:color w:val="000000" w:themeColor="text1"/>
        </w:rPr>
        <w:br w:type="page"/>
      </w:r>
      <w:bookmarkStart w:id="2" w:name="_Toc484247761"/>
      <w:bookmarkStart w:id="3" w:name="_Toc113278129"/>
      <w:r w:rsidRPr="00167219">
        <w:rPr>
          <w:rFonts w:ascii="Arial" w:hAnsi="Arial" w:cs="Arial"/>
          <w:snapToGrid w:val="0"/>
          <w:color w:val="000000" w:themeColor="text1"/>
        </w:rPr>
        <w:lastRenderedPageBreak/>
        <w:t>Tworzenie prezentacji multimedialnych</w:t>
      </w:r>
      <w:bookmarkEnd w:id="2"/>
      <w:bookmarkEnd w:id="3"/>
    </w:p>
    <w:p w14:paraId="58530D08" w14:textId="77777777" w:rsidR="00167219" w:rsidRPr="00167219" w:rsidRDefault="00167219" w:rsidP="00167219">
      <w:pPr>
        <w:spacing w:before="60" w:after="60"/>
        <w:rPr>
          <w:rFonts w:ascii="Arial" w:hAnsi="Arial"/>
          <w:b/>
          <w:snapToGrid w:val="0"/>
          <w:color w:val="000000" w:themeColor="text1"/>
        </w:rPr>
      </w:pPr>
      <w:r w:rsidRPr="00167219">
        <w:rPr>
          <w:rFonts w:ascii="Arial" w:hAnsi="Arial"/>
          <w:b/>
          <w:snapToGrid w:val="0"/>
          <w:color w:val="000000" w:themeColor="text1"/>
        </w:rPr>
        <w:t>Szczegółowe osiągnięcia wychowawcze</w:t>
      </w:r>
    </w:p>
    <w:p w14:paraId="0527CB5E" w14:textId="77777777" w:rsidR="00167219" w:rsidRPr="00167219" w:rsidRDefault="00167219" w:rsidP="00167219">
      <w:pPr>
        <w:spacing w:before="60" w:after="60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Uczeń:</w:t>
      </w:r>
    </w:p>
    <w:p w14:paraId="62B1985B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słucha poleceń nauczyciela i systematyczne wykonuje ćwiczenia,</w:t>
      </w:r>
    </w:p>
    <w:p w14:paraId="522ED8A3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stara się samodzielnie odkrywać możliwości programów komputerowych,</w:t>
      </w:r>
    </w:p>
    <w:p w14:paraId="6A39CF89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potrafi stosować komputer do podniesienia efektywności uczenia się,</w:t>
      </w:r>
    </w:p>
    <w:p w14:paraId="46DBB14E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potrafi odkrywać nowe obszary zastosowań komputera,</w:t>
      </w:r>
    </w:p>
    <w:p w14:paraId="752DE4CF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potrafi współpracować w grupie,</w:t>
      </w:r>
    </w:p>
    <w:p w14:paraId="7CAFD37B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b/>
          <w:smallCaps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rozwija indywidualne zdolności twórcze i wrażliwość estetyczną,</w:t>
      </w:r>
    </w:p>
    <w:p w14:paraId="00510050" w14:textId="77777777" w:rsidR="00167219" w:rsidRPr="00167219" w:rsidRDefault="00167219" w:rsidP="00167219">
      <w:pPr>
        <w:numPr>
          <w:ilvl w:val="0"/>
          <w:numId w:val="2"/>
        </w:numPr>
        <w:spacing w:before="60" w:after="60"/>
        <w:ind w:left="697" w:hanging="357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jest odpowiedzialny za powierzone zadania i zdyscyplinowany na lekcji.</w:t>
      </w:r>
    </w:p>
    <w:p w14:paraId="3E859C75" w14:textId="77777777" w:rsidR="00167219" w:rsidRPr="00167219" w:rsidRDefault="00167219" w:rsidP="00167219">
      <w:pPr>
        <w:spacing w:before="60" w:after="60"/>
        <w:ind w:left="697"/>
        <w:rPr>
          <w:b/>
          <w:smallCaps/>
          <w:snapToGrid w:val="0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167219" w:rsidRPr="00167219" w14:paraId="17613EEB" w14:textId="77777777" w:rsidTr="008E596A">
        <w:tc>
          <w:tcPr>
            <w:tcW w:w="14140" w:type="dxa"/>
            <w:gridSpan w:val="5"/>
            <w:hideMark/>
          </w:tcPr>
          <w:p w14:paraId="26D01278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Rozwiązywanie problemów z wykorzystaniem aplikacji komputerowych – tworzenie prezentacji multimedialnych</w:t>
            </w:r>
          </w:p>
        </w:tc>
      </w:tr>
      <w:tr w:rsidR="00167219" w:rsidRPr="00167219" w14:paraId="7384AE38" w14:textId="77777777" w:rsidTr="008E596A">
        <w:tc>
          <w:tcPr>
            <w:tcW w:w="2828" w:type="dxa"/>
            <w:hideMark/>
          </w:tcPr>
          <w:p w14:paraId="08B76F21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002EE97C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22BFD8C5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34EBC32D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53AB73C2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6</w:t>
            </w:r>
          </w:p>
        </w:tc>
      </w:tr>
      <w:tr w:rsidR="00167219" w:rsidRPr="00167219" w14:paraId="5650DF43" w14:textId="77777777" w:rsidTr="008E596A">
        <w:tc>
          <w:tcPr>
            <w:tcW w:w="2828" w:type="dxa"/>
            <w:hideMark/>
          </w:tcPr>
          <w:p w14:paraId="441C84E4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523040F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B5F7622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1843E985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0624DD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</w:tr>
      <w:tr w:rsidR="00167219" w:rsidRPr="00167219" w14:paraId="60BB0A62" w14:textId="77777777" w:rsidTr="008E596A">
        <w:tc>
          <w:tcPr>
            <w:tcW w:w="2828" w:type="dxa"/>
            <w:hideMark/>
          </w:tcPr>
          <w:p w14:paraId="7791E2F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trike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wymienia niektóre sposoby prezentowania informacji;</w:t>
            </w:r>
          </w:p>
          <w:p w14:paraId="32BDB703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  <w:hideMark/>
          </w:tcPr>
          <w:p w14:paraId="3322C36F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wymienia i omawia sposoby prezentowania informacji;</w:t>
            </w:r>
          </w:p>
          <w:p w14:paraId="57B04EE4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podaje przykłady urządzeń umożliwiających przedstawianie prezentacji;</w:t>
            </w:r>
          </w:p>
          <w:p w14:paraId="21CF6B4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wykonuje i zapisuje prostą prezentację składającą się z kilku slajdów zawierających tekst i grafikę;</w:t>
            </w:r>
          </w:p>
          <w:p w14:paraId="2D544716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pod kierunkiem nauczyciela uruchamia pokaz slajdów</w:t>
            </w:r>
          </w:p>
        </w:tc>
        <w:tc>
          <w:tcPr>
            <w:tcW w:w="2828" w:type="dxa"/>
            <w:hideMark/>
          </w:tcPr>
          <w:p w14:paraId="1537CFD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wymienia etapy i zasady przygotowania prezentacji multimedialnej;</w:t>
            </w:r>
          </w:p>
          <w:p w14:paraId="192E25F5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wykonuje i zapisuje prezentację składającą się z kilku slajdów zawierających tekst i grafikę;</w:t>
            </w:r>
          </w:p>
          <w:p w14:paraId="1A72E539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dodaje animacje do elementów slajdu;</w:t>
            </w:r>
          </w:p>
          <w:p w14:paraId="44D07E8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uruchamia pokaz slajdów</w:t>
            </w:r>
          </w:p>
        </w:tc>
        <w:tc>
          <w:tcPr>
            <w:tcW w:w="2828" w:type="dxa"/>
            <w:hideMark/>
          </w:tcPr>
          <w:p w14:paraId="0D93753D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omawia etapy i zasady przygotowania prezentacji multimedialnej; omawia urządzenia do przedstawiania prezentacji multimedialnych;</w:t>
            </w:r>
          </w:p>
          <w:p w14:paraId="6D05575C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dba o zachowanie właściwego doboru kolorów tła i tekstu na slajdzie;</w:t>
            </w:r>
          </w:p>
          <w:p w14:paraId="00F55917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dobiera właściwy krój i rozmiar czcionki;</w:t>
            </w:r>
          </w:p>
          <w:p w14:paraId="5F6773C9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prawidłowo rozmieszcza elementy na slajdzie;</w:t>
            </w:r>
          </w:p>
          <w:p w14:paraId="1ED1DB36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ustala parametry animacji;</w:t>
            </w:r>
          </w:p>
          <w:p w14:paraId="73D368DA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dodaje przejścia slajdów</w:t>
            </w:r>
          </w:p>
        </w:tc>
        <w:tc>
          <w:tcPr>
            <w:tcW w:w="2828" w:type="dxa"/>
            <w:hideMark/>
          </w:tcPr>
          <w:p w14:paraId="106A62E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omawia program do wykonywania prezentacji multimedialnych; </w:t>
            </w:r>
          </w:p>
          <w:p w14:paraId="5C617E4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rozróżnia sposoby zapisywania prezentacji i rozpoznaje pliki prezentacji po rozszerzeniach; </w:t>
            </w:r>
          </w:p>
          <w:p w14:paraId="233555E3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zapisuje prezentację jako </w:t>
            </w:r>
            <w:r w:rsidRPr="00167219">
              <w:rPr>
                <w:rFonts w:ascii="Arial" w:hAnsi="Arial"/>
                <w:b/>
                <w:snapToGrid w:val="0"/>
                <w:color w:val="000000" w:themeColor="text1"/>
                <w:lang w:eastAsia="en-US"/>
              </w:rPr>
              <w:t>Pokaz programu PowerPoint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;</w:t>
            </w:r>
          </w:p>
          <w:p w14:paraId="502CA9E0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korzysta z przycisków akcji;</w:t>
            </w:r>
          </w:p>
          <w:p w14:paraId="5C7DC9F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potrafi zmienić kolejność slajdów; stosuje chronometraż; potrafi zmienić kolejność animacji na slajdzie</w:t>
            </w:r>
          </w:p>
        </w:tc>
      </w:tr>
    </w:tbl>
    <w:p w14:paraId="028A4E23" w14:textId="77777777" w:rsidR="00167219" w:rsidRPr="00167219" w:rsidRDefault="00167219" w:rsidP="00167219">
      <w:pPr>
        <w:rPr>
          <w:color w:val="000000" w:themeColor="text1"/>
        </w:rPr>
      </w:pPr>
    </w:p>
    <w:p w14:paraId="0EE443D9" w14:textId="77777777" w:rsidR="00167219" w:rsidRPr="00167219" w:rsidRDefault="00167219" w:rsidP="00167219">
      <w:pPr>
        <w:pStyle w:val="Nagwek2"/>
        <w:spacing w:before="120" w:after="120"/>
        <w:rPr>
          <w:rFonts w:ascii="Arial" w:hAnsi="Arial" w:cs="Arial"/>
          <w:snapToGrid w:val="0"/>
          <w:color w:val="000000" w:themeColor="text1"/>
        </w:rPr>
      </w:pPr>
      <w:r w:rsidRPr="00167219">
        <w:rPr>
          <w:rFonts w:cs="Cambria"/>
          <w:b/>
          <w:bCs/>
          <w:snapToGrid w:val="0"/>
          <w:color w:val="000000" w:themeColor="text1"/>
        </w:rPr>
        <w:br w:type="page"/>
      </w:r>
    </w:p>
    <w:p w14:paraId="660B98F9" w14:textId="77777777" w:rsidR="00167219" w:rsidRPr="00167219" w:rsidRDefault="00167219" w:rsidP="00167219">
      <w:pPr>
        <w:pStyle w:val="Nagwek2"/>
        <w:numPr>
          <w:ilvl w:val="0"/>
          <w:numId w:val="4"/>
        </w:numPr>
        <w:spacing w:before="120" w:after="120"/>
        <w:rPr>
          <w:rFonts w:ascii="Arial" w:hAnsi="Arial" w:cs="Arial"/>
          <w:snapToGrid w:val="0"/>
          <w:color w:val="000000" w:themeColor="text1"/>
        </w:rPr>
      </w:pPr>
      <w:bookmarkStart w:id="4" w:name="_Toc113278130"/>
      <w:r w:rsidRPr="00167219">
        <w:rPr>
          <w:rFonts w:ascii="Arial" w:hAnsi="Arial" w:cs="Arial"/>
          <w:snapToGrid w:val="0"/>
          <w:color w:val="000000" w:themeColor="text1"/>
        </w:rPr>
        <w:lastRenderedPageBreak/>
        <w:t>Rozumienie, analizowanie i rozwiązywanie problemów</w:t>
      </w:r>
      <w:bookmarkEnd w:id="4"/>
    </w:p>
    <w:p w14:paraId="65F881B0" w14:textId="77777777" w:rsidR="00167219" w:rsidRPr="00167219" w:rsidRDefault="00167219" w:rsidP="00167219">
      <w:pPr>
        <w:spacing w:before="60" w:after="60"/>
        <w:rPr>
          <w:rFonts w:ascii="Arial" w:hAnsi="Arial"/>
          <w:b/>
          <w:snapToGrid w:val="0"/>
          <w:color w:val="000000" w:themeColor="text1"/>
        </w:rPr>
      </w:pPr>
      <w:r w:rsidRPr="00167219">
        <w:rPr>
          <w:rFonts w:ascii="Arial" w:hAnsi="Arial"/>
          <w:b/>
          <w:snapToGrid w:val="0"/>
          <w:color w:val="000000" w:themeColor="text1"/>
        </w:rPr>
        <w:t>Osiągnięcia wychowawcze</w:t>
      </w:r>
    </w:p>
    <w:p w14:paraId="09943919" w14:textId="77777777" w:rsidR="00167219" w:rsidRPr="00167219" w:rsidRDefault="00167219" w:rsidP="00167219">
      <w:pPr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Uczeń:</w:t>
      </w:r>
    </w:p>
    <w:p w14:paraId="165F26BD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 xml:space="preserve">potrafi analizować problemy, </w:t>
      </w:r>
    </w:p>
    <w:p w14:paraId="5B5DCC0B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rozwiązywać proste zadania problemowe, wymagające logicznego myślenia,</w:t>
      </w:r>
    </w:p>
    <w:p w14:paraId="3869A25B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wynieść korzyści ze stosowania właściwego oprogramowania (tu programu edukacyjnego) dla własnego rozwoju.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167219" w:rsidRPr="00167219" w14:paraId="0564E264" w14:textId="77777777" w:rsidTr="008E596A">
        <w:trPr>
          <w:cantSplit/>
        </w:trPr>
        <w:tc>
          <w:tcPr>
            <w:tcW w:w="14140" w:type="dxa"/>
            <w:gridSpan w:val="5"/>
            <w:hideMark/>
          </w:tcPr>
          <w:p w14:paraId="4786472A" w14:textId="77777777" w:rsidR="00167219" w:rsidRPr="00167219" w:rsidRDefault="00167219" w:rsidP="008E596A">
            <w:pPr>
              <w:spacing w:before="60" w:after="60" w:line="256" w:lineRule="auto"/>
              <w:ind w:left="7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721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Rozumienie, analizowanie i rozwiązywanie problemów</w:t>
            </w:r>
          </w:p>
        </w:tc>
      </w:tr>
      <w:tr w:rsidR="00167219" w:rsidRPr="00167219" w14:paraId="62EA856C" w14:textId="77777777" w:rsidTr="008E596A">
        <w:tc>
          <w:tcPr>
            <w:tcW w:w="2828" w:type="dxa"/>
            <w:hideMark/>
          </w:tcPr>
          <w:p w14:paraId="0A4DB86D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62A8D382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01C71EFC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4EFC6D95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4504C446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</w:tr>
      <w:tr w:rsidR="00167219" w:rsidRPr="00167219" w14:paraId="3C6925F0" w14:textId="77777777" w:rsidTr="008E596A">
        <w:tc>
          <w:tcPr>
            <w:tcW w:w="2828" w:type="dxa"/>
            <w:hideMark/>
          </w:tcPr>
          <w:p w14:paraId="5A0D71D3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0D49394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062E6C23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DF72640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D832D2E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</w:tr>
      <w:tr w:rsidR="00167219" w:rsidRPr="00167219" w14:paraId="7479F57F" w14:textId="77777777" w:rsidTr="008E596A">
        <w:tc>
          <w:tcPr>
            <w:tcW w:w="2828" w:type="dxa"/>
            <w:hideMark/>
          </w:tcPr>
          <w:p w14:paraId="28E13511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porządkuje obrazki ilustrujące wybrane sytuacje, np. codzienne czynności;</w:t>
            </w:r>
          </w:p>
          <w:p w14:paraId="62BD8E96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porządkuje przygotowane przez nauczyciela obiekty, np. od najdłuższego do najkrótszego czy od najciemniejszego do najjaśniejszego</w:t>
            </w:r>
          </w:p>
        </w:tc>
        <w:tc>
          <w:tcPr>
            <w:tcW w:w="2828" w:type="dxa"/>
            <w:hideMark/>
          </w:tcPr>
          <w:p w14:paraId="1D14004A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 pomocą nauczyciela analizuje przykładową sytuację problemową;</w:t>
            </w:r>
          </w:p>
          <w:p w14:paraId="235BCAA9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porządkuje, stosując porządek liniowy, teksty ilustrujące wybrane sytuacje, np. codzienne czynności;</w:t>
            </w:r>
          </w:p>
          <w:p w14:paraId="137A7C94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potrafi uporządkować obiekty ze względu na ich wybrane cechy, np. od najmniejszego do największego </w:t>
            </w:r>
          </w:p>
        </w:tc>
        <w:tc>
          <w:tcPr>
            <w:tcW w:w="2828" w:type="dxa"/>
            <w:hideMark/>
          </w:tcPr>
          <w:p w14:paraId="5D0A02AB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określa problem i cel do osiągniecia, analizuje sytuację problemową;</w:t>
            </w:r>
          </w:p>
          <w:p w14:paraId="64155035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wyjaśnia na przykładzie, czym różni się porządek rosnący od malejącego;</w:t>
            </w:r>
          </w:p>
          <w:p w14:paraId="20B2E549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zna i omawia przykładowe algorytmy, np. liczenie średniej, pisemne wykonywanie działań arytmetycznych, takich jak dodawanie i odejmowanie</w:t>
            </w:r>
          </w:p>
        </w:tc>
        <w:tc>
          <w:tcPr>
            <w:tcW w:w="2828" w:type="dxa"/>
            <w:hideMark/>
          </w:tcPr>
          <w:p w14:paraId="0A12E7CE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formułuje i zapisuje w postaci algorytmów polecenia składające się na osiągnięcie postawionego celu, w tym znalezienie elementu najmniejszego lub największego w zbiorze uporządkowanym, liczenie średniej arytmetycznej</w:t>
            </w:r>
          </w:p>
        </w:tc>
        <w:tc>
          <w:tcPr>
            <w:tcW w:w="2828" w:type="dxa"/>
            <w:hideMark/>
          </w:tcPr>
          <w:p w14:paraId="12538BDA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samodzielnie określa problem, analizuje go i szuka rozwiązania;</w:t>
            </w:r>
          </w:p>
          <w:p w14:paraId="2A28DEA6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potrafi samodzielnie zapisać polecenia składające się na osiągnięcie postawionego celu, w tym znalezienie elementu w zbiorze uporządkowanym, znalezienie elementu najmniejszego i największego; podaje przykłady zastosowania tych algorytmów;</w:t>
            </w:r>
          </w:p>
          <w:p w14:paraId="7CF23F79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bierze udział w konkursach informatycznych</w:t>
            </w:r>
          </w:p>
        </w:tc>
      </w:tr>
    </w:tbl>
    <w:p w14:paraId="05CC02C0" w14:textId="77777777" w:rsidR="00167219" w:rsidRPr="00167219" w:rsidRDefault="00167219" w:rsidP="00167219">
      <w:pPr>
        <w:spacing w:before="120" w:after="120"/>
        <w:jc w:val="both"/>
        <w:rPr>
          <w:b/>
          <w:smallCaps/>
          <w:snapToGrid w:val="0"/>
          <w:color w:val="000000" w:themeColor="text1"/>
        </w:rPr>
      </w:pPr>
      <w:r w:rsidRPr="00167219">
        <w:rPr>
          <w:b/>
          <w:smallCaps/>
          <w:snapToGrid w:val="0"/>
          <w:color w:val="000000" w:themeColor="text1"/>
        </w:rPr>
        <w:br w:type="page"/>
      </w:r>
    </w:p>
    <w:p w14:paraId="7E922BBB" w14:textId="77777777" w:rsidR="00167219" w:rsidRPr="00167219" w:rsidRDefault="00167219" w:rsidP="00167219">
      <w:pPr>
        <w:pStyle w:val="Nagwek2"/>
        <w:numPr>
          <w:ilvl w:val="0"/>
          <w:numId w:val="4"/>
        </w:numPr>
        <w:spacing w:before="120" w:after="120"/>
        <w:rPr>
          <w:rFonts w:ascii="Arial" w:hAnsi="Arial" w:cs="Arial"/>
          <w:snapToGrid w:val="0"/>
          <w:color w:val="000000" w:themeColor="text1"/>
        </w:rPr>
      </w:pPr>
      <w:bookmarkStart w:id="5" w:name="_Toc484247759"/>
      <w:bookmarkStart w:id="6" w:name="_Toc113278131"/>
      <w:r w:rsidRPr="00167219">
        <w:rPr>
          <w:rFonts w:ascii="Arial" w:hAnsi="Arial" w:cs="Arial"/>
          <w:snapToGrid w:val="0"/>
          <w:color w:val="000000" w:themeColor="text1"/>
        </w:rPr>
        <w:lastRenderedPageBreak/>
        <w:t>Programowanie</w:t>
      </w:r>
      <w:bookmarkEnd w:id="5"/>
      <w:bookmarkEnd w:id="6"/>
    </w:p>
    <w:p w14:paraId="48A496AD" w14:textId="77777777" w:rsidR="00167219" w:rsidRPr="00167219" w:rsidRDefault="00167219" w:rsidP="00167219">
      <w:pPr>
        <w:spacing w:before="60" w:after="60"/>
        <w:rPr>
          <w:rFonts w:ascii="Arial" w:hAnsi="Arial"/>
          <w:b/>
          <w:snapToGrid w:val="0"/>
          <w:color w:val="000000" w:themeColor="text1"/>
        </w:rPr>
      </w:pPr>
      <w:r w:rsidRPr="00167219">
        <w:rPr>
          <w:rFonts w:ascii="Arial" w:hAnsi="Arial"/>
          <w:b/>
          <w:snapToGrid w:val="0"/>
          <w:color w:val="000000" w:themeColor="text1"/>
        </w:rPr>
        <w:t>Szczegółowe osiągnięcia wychowawcze</w:t>
      </w:r>
    </w:p>
    <w:p w14:paraId="6D353A7E" w14:textId="77777777" w:rsidR="00167219" w:rsidRPr="00167219" w:rsidRDefault="00167219" w:rsidP="00167219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Uczeń:</w:t>
      </w:r>
    </w:p>
    <w:p w14:paraId="2E11F733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720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jest świadomy korzyści ze stosowania właściwego oprogramowania (tu programu edukacyjnego) dla własnego rozwoju,</w:t>
      </w:r>
    </w:p>
    <w:p w14:paraId="02452A16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 xml:space="preserve">potrafi analizować problemy, </w:t>
      </w:r>
    </w:p>
    <w:p w14:paraId="326C3734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rozwiązywać proste zadania problemowe, wymagające logicznego myślenia,</w:t>
      </w:r>
    </w:p>
    <w:p w14:paraId="7C8E9BFB" w14:textId="77777777" w:rsidR="00167219" w:rsidRPr="00167219" w:rsidRDefault="00167219" w:rsidP="00167219">
      <w:pPr>
        <w:numPr>
          <w:ilvl w:val="0"/>
          <w:numId w:val="1"/>
        </w:numPr>
        <w:spacing w:before="120" w:after="120"/>
        <w:ind w:left="697" w:hanging="357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potrafi wynieść korzyści ze stosowania właściwego oprogramowania (tu programu edukacyjnego) dla własnego rozwoju.</w:t>
      </w:r>
    </w:p>
    <w:p w14:paraId="0602F814" w14:textId="77777777" w:rsidR="00167219" w:rsidRPr="00167219" w:rsidRDefault="00167219" w:rsidP="00167219">
      <w:pPr>
        <w:spacing w:before="120" w:after="120"/>
        <w:ind w:left="720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8"/>
      </w:tblGrid>
      <w:tr w:rsidR="00167219" w:rsidRPr="00167219" w14:paraId="366DA46B" w14:textId="77777777" w:rsidTr="008E596A">
        <w:trPr>
          <w:cantSplit/>
        </w:trPr>
        <w:tc>
          <w:tcPr>
            <w:tcW w:w="14140" w:type="dxa"/>
            <w:gridSpan w:val="5"/>
            <w:hideMark/>
          </w:tcPr>
          <w:p w14:paraId="3AF3CF8A" w14:textId="77777777" w:rsidR="00167219" w:rsidRPr="00167219" w:rsidRDefault="00167219" w:rsidP="008E596A">
            <w:pPr>
              <w:spacing w:before="60" w:after="60" w:line="256" w:lineRule="auto"/>
              <w:ind w:left="7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6721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Programowanie i rozwiązywanie problemów z wykorzystaniem komputera</w:t>
            </w:r>
          </w:p>
        </w:tc>
      </w:tr>
      <w:tr w:rsidR="00167219" w:rsidRPr="00167219" w14:paraId="7C6BAC11" w14:textId="77777777" w:rsidTr="008E596A">
        <w:tc>
          <w:tcPr>
            <w:tcW w:w="2828" w:type="dxa"/>
            <w:hideMark/>
          </w:tcPr>
          <w:p w14:paraId="27497B0F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4902AE4A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06E51D6F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8" w:type="dxa"/>
            <w:hideMark/>
          </w:tcPr>
          <w:p w14:paraId="1EA6E8EB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8" w:type="dxa"/>
            <w:hideMark/>
          </w:tcPr>
          <w:p w14:paraId="04423EB1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</w:tr>
      <w:tr w:rsidR="00167219" w:rsidRPr="00167219" w14:paraId="28DFC14C" w14:textId="77777777" w:rsidTr="008E596A">
        <w:tc>
          <w:tcPr>
            <w:tcW w:w="2828" w:type="dxa"/>
            <w:hideMark/>
          </w:tcPr>
          <w:p w14:paraId="49B508FA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412641F3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73BCED0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1DE1902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3072381F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</w:tr>
      <w:tr w:rsidR="00167219" w:rsidRPr="00167219" w14:paraId="2AD0B96F" w14:textId="77777777" w:rsidTr="008E596A">
        <w:tc>
          <w:tcPr>
            <w:tcW w:w="2828" w:type="dxa"/>
            <w:hideMark/>
          </w:tcPr>
          <w:p w14:paraId="2B0757C1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tworzy program sterujący robotem lub obiektem graficznym na ekranie; zmienia położenie obiektu o dowolny kąt;</w:t>
            </w:r>
          </w:p>
          <w:p w14:paraId="53BE441B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pisze prosty program, w którym stosuje powtarzanie poleceń</w:t>
            </w:r>
          </w:p>
          <w:p w14:paraId="4547941A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color w:val="000000" w:themeColor="text1"/>
                <w:lang w:eastAsia="en-US"/>
              </w:rPr>
            </w:pPr>
          </w:p>
        </w:tc>
        <w:tc>
          <w:tcPr>
            <w:tcW w:w="2828" w:type="dxa"/>
            <w:hideMark/>
          </w:tcPr>
          <w:p w14:paraId="6609908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stosuje w programach polecenia iteracyjne i warunkowe;</w:t>
            </w:r>
          </w:p>
          <w:p w14:paraId="17FB224E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tworzy prostą grę, w której steruje jednym obiektem na ekranie;</w:t>
            </w:r>
          </w:p>
          <w:p w14:paraId="185FBCD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zapisuje rozwiązanie problemu w postaci programu i sprawdza rozwiązanie dla przykładowych danych;</w:t>
            </w:r>
          </w:p>
          <w:p w14:paraId="2BDC47EB" w14:textId="77777777" w:rsidR="00167219" w:rsidRPr="00167219" w:rsidRDefault="00167219" w:rsidP="008E596A">
            <w:pPr>
              <w:spacing w:line="256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zapisuje w postaci programu algorytm odejmowania i dodawania liczb</w:t>
            </w:r>
          </w:p>
        </w:tc>
        <w:tc>
          <w:tcPr>
            <w:tcW w:w="2828" w:type="dxa"/>
            <w:hideMark/>
          </w:tcPr>
          <w:p w14:paraId="3CBFC49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korzystając z programu edukacyjnego, tworzy animowane postacie;</w:t>
            </w:r>
          </w:p>
          <w:p w14:paraId="23E65E07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tworzy gry na dwóch poziomach;</w:t>
            </w:r>
          </w:p>
          <w:p w14:paraId="57B205B6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tworzy zmienne i stosuje je do wykonania prostych obliczeń;</w:t>
            </w:r>
          </w:p>
          <w:p w14:paraId="639208C8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zapisuje w postaci programu algorytm obliczania sumy z dwóch liczb wprowadzanych z klawiatury;</w:t>
            </w:r>
          </w:p>
          <w:p w14:paraId="7467CF8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zapisuje w postaci programu prosty algorytm z warunkami;</w:t>
            </w:r>
          </w:p>
          <w:p w14:paraId="4D922778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modyfikuje programy; </w:t>
            </w:r>
          </w:p>
          <w:p w14:paraId="7B00F8F0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objaśnia działanie programów</w:t>
            </w:r>
          </w:p>
        </w:tc>
        <w:tc>
          <w:tcPr>
            <w:tcW w:w="2828" w:type="dxa"/>
            <w:hideMark/>
          </w:tcPr>
          <w:p w14:paraId="6F5B00ED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wykorzystuje utworzone samodzielnie animowane postacie w tworzonych projektach;</w:t>
            </w:r>
          </w:p>
          <w:p w14:paraId="113F7A1D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</w:rPr>
              <w:t>tworzy gry</w:t>
            </w:r>
            <w:r w:rsidRPr="00167219" w:rsidDel="00290791">
              <w:rPr>
                <w:rFonts w:ascii="Arial" w:hAnsi="Arial"/>
                <w:snapToGrid w:val="0"/>
                <w:color w:val="000000" w:themeColor="text1"/>
              </w:rPr>
              <w:t xml:space="preserve"> </w:t>
            </w:r>
            <w:r w:rsidRPr="00167219">
              <w:rPr>
                <w:rFonts w:ascii="Arial" w:hAnsi="Arial"/>
                <w:snapToGrid w:val="0"/>
                <w:color w:val="000000" w:themeColor="text1"/>
              </w:rPr>
              <w:t>na kilku poziomach;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4B3C614F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</w:rPr>
              <w:t>określa warunki przejścia na dany poziom;</w:t>
            </w:r>
          </w:p>
          <w:p w14:paraId="666DE512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stosuje w programach polecenia wejścia (wprowadzanie danych z klawiatury) i wyjścia (wyprowadzanie wyników na ekran);</w:t>
            </w:r>
          </w:p>
          <w:p w14:paraId="20F9C76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 xml:space="preserve">zapisuje w postaci programu algorytm wykonywania wybranych działań arytmetycznych, w tym odejmowania, iloczynu, </w:t>
            </w: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obliczenia średniej z kilku liczb wprowadzanych z klawiatury;</w:t>
            </w:r>
          </w:p>
          <w:p w14:paraId="29643295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zapisuje w postaci programu wybrany algorytm z warunkami, np. sprawdzenie, która z dwóch wprowadzonych różnych liczb jest większa;</w:t>
            </w:r>
          </w:p>
          <w:p w14:paraId="03F54863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testuje na komputerze program pod względem zgodności z przyjętymi założeniami</w:t>
            </w:r>
          </w:p>
          <w:p w14:paraId="73E6B1AA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2828" w:type="dxa"/>
            <w:hideMark/>
          </w:tcPr>
          <w:p w14:paraId="743AAD55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lastRenderedPageBreak/>
              <w:t>samodzielnie określa problem i cel do osiągnięcia;</w:t>
            </w:r>
          </w:p>
          <w:p w14:paraId="0A188959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 w:cs="Arial"/>
                <w:color w:val="000000" w:themeColor="text1"/>
                <w:lang w:eastAsia="en-US"/>
              </w:rPr>
              <w:t>tworzy trudniejsze programy na zadany temat;</w:t>
            </w:r>
          </w:p>
          <w:p w14:paraId="6A59CB5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snapToGrid w:val="0"/>
                <w:color w:val="000000" w:themeColor="text1"/>
                <w:lang w:eastAsia="en-US"/>
              </w:rPr>
              <w:t>projektuje animowane historyjki oraz gry według własnych pomysłów i zapisuje je, korzystając z wybranego środowiska programowania;</w:t>
            </w:r>
          </w:p>
          <w:p w14:paraId="11DB72D3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/>
                <w:snapToGrid w:val="0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bierze udział w konkursach informatycznych i rozwiązuje zadania z konkursów informatycznych</w:t>
            </w:r>
          </w:p>
        </w:tc>
      </w:tr>
    </w:tbl>
    <w:p w14:paraId="24669451" w14:textId="77777777" w:rsidR="00167219" w:rsidRPr="00167219" w:rsidRDefault="00167219" w:rsidP="00167219">
      <w:pPr>
        <w:pStyle w:val="Nagwek3"/>
        <w:ind w:left="1080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b w:val="0"/>
          <w:bCs w:val="0"/>
          <w:color w:val="000000" w:themeColor="text1"/>
        </w:rPr>
        <w:br w:type="page"/>
      </w:r>
    </w:p>
    <w:p w14:paraId="0E54BBB9" w14:textId="77777777" w:rsidR="00167219" w:rsidRPr="00167219" w:rsidRDefault="00167219" w:rsidP="00167219">
      <w:pPr>
        <w:pStyle w:val="Nagwek2"/>
        <w:numPr>
          <w:ilvl w:val="0"/>
          <w:numId w:val="4"/>
        </w:numPr>
        <w:spacing w:before="120" w:after="120"/>
        <w:rPr>
          <w:rFonts w:ascii="Arial" w:hAnsi="Arial" w:cs="Arial"/>
          <w:snapToGrid w:val="0"/>
          <w:color w:val="000000" w:themeColor="text1"/>
        </w:rPr>
      </w:pPr>
      <w:bookmarkStart w:id="7" w:name="_Toc484247762"/>
      <w:bookmarkStart w:id="8" w:name="_Toc113278132"/>
      <w:r w:rsidRPr="00167219">
        <w:rPr>
          <w:rFonts w:ascii="Arial" w:hAnsi="Arial" w:cs="Arial"/>
          <w:snapToGrid w:val="0"/>
          <w:color w:val="000000" w:themeColor="text1"/>
        </w:rPr>
        <w:lastRenderedPageBreak/>
        <w:t>Zastosowania komputerów</w:t>
      </w:r>
      <w:bookmarkEnd w:id="7"/>
      <w:bookmarkEnd w:id="8"/>
    </w:p>
    <w:p w14:paraId="63B268F1" w14:textId="77777777" w:rsidR="00167219" w:rsidRPr="00167219" w:rsidRDefault="00167219" w:rsidP="00167219">
      <w:pPr>
        <w:spacing w:before="60" w:after="60"/>
        <w:rPr>
          <w:rFonts w:ascii="Arial" w:hAnsi="Arial"/>
          <w:b/>
          <w:snapToGrid w:val="0"/>
          <w:color w:val="000000" w:themeColor="text1"/>
        </w:rPr>
      </w:pPr>
      <w:r w:rsidRPr="00167219">
        <w:rPr>
          <w:rFonts w:ascii="Arial" w:hAnsi="Arial"/>
          <w:b/>
          <w:snapToGrid w:val="0"/>
          <w:color w:val="000000" w:themeColor="text1"/>
        </w:rPr>
        <w:t>Szczegółowe osiągnięcia wychowawcze</w:t>
      </w:r>
    </w:p>
    <w:p w14:paraId="4E70E35B" w14:textId="77777777" w:rsidR="00167219" w:rsidRPr="00167219" w:rsidRDefault="00167219" w:rsidP="00167219">
      <w:pPr>
        <w:spacing w:before="60" w:after="60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 xml:space="preserve">Uczeń: </w:t>
      </w:r>
    </w:p>
    <w:p w14:paraId="5BCEF2EC" w14:textId="77777777" w:rsidR="00167219" w:rsidRPr="00167219" w:rsidRDefault="00167219" w:rsidP="00167219">
      <w:pPr>
        <w:numPr>
          <w:ilvl w:val="0"/>
          <w:numId w:val="3"/>
        </w:numPr>
        <w:spacing w:before="60" w:after="60"/>
        <w:rPr>
          <w:rFonts w:ascii="Arial" w:hAnsi="Arial"/>
          <w:snapToGrid w:val="0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posiada rozwinięte kompetencje społeczne,</w:t>
      </w:r>
    </w:p>
    <w:p w14:paraId="2D4A31E9" w14:textId="77777777" w:rsidR="00167219" w:rsidRPr="00167219" w:rsidRDefault="00167219" w:rsidP="0016721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 w:cs="Arial"/>
          <w:color w:val="000000" w:themeColor="text1"/>
        </w:rPr>
        <w:t>interesuje się pracą ludzi dorosłych, w których wykorzystuje się kompetencje społeczne,</w:t>
      </w:r>
    </w:p>
    <w:p w14:paraId="126979E2" w14:textId="77777777" w:rsidR="00167219" w:rsidRPr="00167219" w:rsidRDefault="00167219" w:rsidP="0016721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 w:themeColor="text1"/>
        </w:rPr>
      </w:pPr>
      <w:r w:rsidRPr="00167219">
        <w:rPr>
          <w:rFonts w:ascii="Arial" w:hAnsi="Arial"/>
          <w:snapToGrid w:val="0"/>
          <w:color w:val="000000" w:themeColor="text1"/>
        </w:rPr>
        <w:t>jest świadomy nierzeczywistości świata, z którym spotykamy się w grach komputerowych.</w:t>
      </w:r>
    </w:p>
    <w:p w14:paraId="73759C74" w14:textId="77777777" w:rsidR="00167219" w:rsidRPr="00167219" w:rsidRDefault="00167219" w:rsidP="00167219">
      <w:pPr>
        <w:spacing w:before="60" w:after="60"/>
        <w:rPr>
          <w:rFonts w:ascii="Arial" w:hAnsi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643"/>
        <w:gridCol w:w="3013"/>
      </w:tblGrid>
      <w:tr w:rsidR="00167219" w:rsidRPr="00167219" w14:paraId="5633434D" w14:textId="77777777" w:rsidTr="008E596A">
        <w:trPr>
          <w:cantSplit/>
        </w:trPr>
        <w:tc>
          <w:tcPr>
            <w:tcW w:w="14140" w:type="dxa"/>
            <w:gridSpan w:val="5"/>
            <w:hideMark/>
          </w:tcPr>
          <w:p w14:paraId="020007AE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snapToGrid w:val="0"/>
                <w:color w:val="000000" w:themeColor="text1"/>
                <w:sz w:val="24"/>
                <w:szCs w:val="24"/>
                <w:lang w:eastAsia="en-US"/>
              </w:rPr>
            </w:pPr>
            <w:r w:rsidRPr="0016721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Rozwijanie kompetencji społecznych – zastosowania komputerów</w:t>
            </w:r>
          </w:p>
        </w:tc>
      </w:tr>
      <w:tr w:rsidR="00167219" w:rsidRPr="00167219" w14:paraId="1CF72B23" w14:textId="77777777" w:rsidTr="008E596A">
        <w:tc>
          <w:tcPr>
            <w:tcW w:w="2828" w:type="dxa"/>
            <w:hideMark/>
          </w:tcPr>
          <w:p w14:paraId="07A9B772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2828" w:type="dxa"/>
            <w:hideMark/>
          </w:tcPr>
          <w:p w14:paraId="14EF4C0F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2828" w:type="dxa"/>
            <w:hideMark/>
          </w:tcPr>
          <w:p w14:paraId="3B45A567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4</w:t>
            </w:r>
          </w:p>
        </w:tc>
        <w:tc>
          <w:tcPr>
            <w:tcW w:w="2643" w:type="dxa"/>
            <w:hideMark/>
          </w:tcPr>
          <w:p w14:paraId="79E744F8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3013" w:type="dxa"/>
            <w:hideMark/>
          </w:tcPr>
          <w:p w14:paraId="384DD528" w14:textId="77777777" w:rsidR="00167219" w:rsidRPr="00167219" w:rsidRDefault="00167219" w:rsidP="008E596A">
            <w:pPr>
              <w:spacing w:before="60" w:after="60" w:line="256" w:lineRule="auto"/>
              <w:jc w:val="center"/>
              <w:rPr>
                <w:rFonts w:ascii="Arial" w:hAnsi="Arial"/>
                <w:b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b/>
                <w:color w:val="000000" w:themeColor="text1"/>
                <w:lang w:eastAsia="en-US"/>
              </w:rPr>
              <w:t>6</w:t>
            </w:r>
          </w:p>
        </w:tc>
      </w:tr>
      <w:tr w:rsidR="00167219" w:rsidRPr="00167219" w14:paraId="0789352E" w14:textId="77777777" w:rsidTr="008E596A">
        <w:tc>
          <w:tcPr>
            <w:tcW w:w="2828" w:type="dxa"/>
            <w:hideMark/>
          </w:tcPr>
          <w:p w14:paraId="513E9BC1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69EA243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828" w:type="dxa"/>
            <w:hideMark/>
          </w:tcPr>
          <w:p w14:paraId="567D0BEE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2643" w:type="dxa"/>
            <w:hideMark/>
          </w:tcPr>
          <w:p w14:paraId="163F8626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  <w:tc>
          <w:tcPr>
            <w:tcW w:w="3013" w:type="dxa"/>
            <w:hideMark/>
          </w:tcPr>
          <w:p w14:paraId="1E0A2DBC" w14:textId="77777777" w:rsidR="00167219" w:rsidRPr="00167219" w:rsidRDefault="00167219" w:rsidP="008E596A">
            <w:pPr>
              <w:spacing w:before="60" w:after="60"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1672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Uczeń:</w:t>
            </w:r>
          </w:p>
        </w:tc>
      </w:tr>
      <w:tr w:rsidR="00167219" w:rsidRPr="00167219" w14:paraId="49465D4D" w14:textId="77777777" w:rsidTr="008E596A">
        <w:trPr>
          <w:trHeight w:val="4180"/>
        </w:trPr>
        <w:tc>
          <w:tcPr>
            <w:tcW w:w="2828" w:type="dxa"/>
            <w:hideMark/>
          </w:tcPr>
          <w:p w14:paraId="35C9DBCF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wymienia przynajmniej trzy zastosowania komputera; </w:t>
            </w:r>
          </w:p>
          <w:p w14:paraId="1C027396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  <w:hideMark/>
          </w:tcPr>
          <w:p w14:paraId="2518FDBD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podaje przykłady zastosowania komputera w szkole i w domu;</w:t>
            </w:r>
          </w:p>
          <w:p w14:paraId="4ACAF0A2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podaje przykłady urządzeń ze swojego otoczenia, opartych na technice komputerowej</w:t>
            </w:r>
          </w:p>
        </w:tc>
        <w:tc>
          <w:tcPr>
            <w:tcW w:w="2828" w:type="dxa"/>
            <w:hideMark/>
          </w:tcPr>
          <w:p w14:paraId="667E60CC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wskazuje zastosowania komputera w różnych dziedzinach życia;</w:t>
            </w:r>
          </w:p>
          <w:p w14:paraId="19546C2C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podaje przynajmniej dwa przykłady zawodów, w których niezbędne są kompetencje informatyczne; </w:t>
            </w:r>
          </w:p>
          <w:p w14:paraId="56C68357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omawia działanie przykładowych urządzeń ze swojego otoczenia, opartych na technice komputerowej</w:t>
            </w:r>
          </w:p>
        </w:tc>
        <w:tc>
          <w:tcPr>
            <w:tcW w:w="2643" w:type="dxa"/>
            <w:hideMark/>
          </w:tcPr>
          <w:p w14:paraId="18A972A8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wskazuje użyteczność zastosowania komputera do usprawnienia uczenia się; korzysta z programów edukacyjnych;</w:t>
            </w:r>
          </w:p>
          <w:p w14:paraId="37A04689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podaje kilka zawodów, w których niezbędne są kompetencje informatyczne; </w:t>
            </w:r>
          </w:p>
          <w:p w14:paraId="1ABED5C1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podaje przykłady zastosowania komputera w domu; </w:t>
            </w:r>
          </w:p>
          <w:p w14:paraId="261B1ABE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wymienia zagrożenia wynikające z korzystania z niewłaściwych gier komputerowych</w:t>
            </w:r>
          </w:p>
        </w:tc>
        <w:tc>
          <w:tcPr>
            <w:tcW w:w="3013" w:type="dxa"/>
            <w:hideMark/>
          </w:tcPr>
          <w:p w14:paraId="78DDA564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korzystając z dodatkowych źródeł, odszukuje informacje na temat zastosowań komputera;</w:t>
            </w:r>
          </w:p>
          <w:p w14:paraId="6A1EDA46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 xml:space="preserve">wyszukuje w Internecie dodatkowe informacje na temat zawodów, w których niezbędne są kompetencje informatyczne; określa te kompetencje </w:t>
            </w:r>
          </w:p>
          <w:p w14:paraId="3CA88D77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omawia historię komputerów;</w:t>
            </w:r>
          </w:p>
          <w:p w14:paraId="2947E67F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wyszukuje w różnych źródłach, w tym w Internecie, informacje na temat najnowszych zastosowań komputerów, w tym na temat robotów;</w:t>
            </w:r>
          </w:p>
          <w:p w14:paraId="46626EED" w14:textId="77777777" w:rsidR="00167219" w:rsidRPr="00167219" w:rsidRDefault="00167219" w:rsidP="008E596A">
            <w:pPr>
              <w:spacing w:before="60" w:after="60" w:line="257" w:lineRule="auto"/>
              <w:rPr>
                <w:rFonts w:ascii="Arial" w:hAnsi="Arial"/>
                <w:color w:val="000000" w:themeColor="text1"/>
                <w:lang w:eastAsia="en-US"/>
              </w:rPr>
            </w:pPr>
            <w:r w:rsidRPr="00167219">
              <w:rPr>
                <w:rFonts w:ascii="Arial" w:hAnsi="Arial"/>
                <w:color w:val="000000" w:themeColor="text1"/>
                <w:lang w:eastAsia="en-US"/>
              </w:rPr>
              <w:t>omawia zagrożenia wynikające z korzystania z niewłaściwych gier komputerowych</w:t>
            </w:r>
          </w:p>
        </w:tc>
      </w:tr>
    </w:tbl>
    <w:p w14:paraId="2B763FB2" w14:textId="77777777" w:rsidR="00167219" w:rsidRPr="00167219" w:rsidRDefault="00167219" w:rsidP="00167219">
      <w:pPr>
        <w:rPr>
          <w:color w:val="000000" w:themeColor="text1"/>
        </w:rPr>
      </w:pPr>
    </w:p>
    <w:p w14:paraId="2998B463" w14:textId="77777777" w:rsidR="00167219" w:rsidRPr="00167219" w:rsidRDefault="00167219" w:rsidP="00167219">
      <w:pPr>
        <w:rPr>
          <w:color w:val="000000" w:themeColor="text1"/>
        </w:rPr>
      </w:pPr>
    </w:p>
    <w:p w14:paraId="3EB35D67" w14:textId="77777777" w:rsidR="00167219" w:rsidRPr="00167219" w:rsidRDefault="00167219" w:rsidP="00167219">
      <w:pPr>
        <w:rPr>
          <w:color w:val="000000" w:themeColor="text1"/>
        </w:rPr>
      </w:pPr>
    </w:p>
    <w:p w14:paraId="2D99C337" w14:textId="77777777" w:rsidR="00167219" w:rsidRPr="00167219" w:rsidRDefault="00167219" w:rsidP="00167219">
      <w:pPr>
        <w:rPr>
          <w:color w:val="000000" w:themeColor="text1"/>
        </w:rPr>
      </w:pPr>
    </w:p>
    <w:p w14:paraId="67206DBF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lastRenderedPageBreak/>
        <w:t>Przedmiotowe ocenianie – informatyka klasy IV – VIII</w:t>
      </w:r>
    </w:p>
    <w:p w14:paraId="621F2E06" w14:textId="77777777" w:rsidR="00E61F7C" w:rsidRPr="00E61F7C" w:rsidRDefault="00E61F7C" w:rsidP="00E61F7C">
      <w:pPr>
        <w:rPr>
          <w:b/>
          <w:sz w:val="28"/>
          <w:szCs w:val="28"/>
        </w:rPr>
      </w:pPr>
    </w:p>
    <w:p w14:paraId="61357CC3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>Kryteria oceniania poszczególnych form aktywności</w:t>
      </w:r>
    </w:p>
    <w:p w14:paraId="5C0023D9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>Ocenie podlegają: prace klasowe (sprawdziany), kartkówki, ćwiczenia praktyczne, odpowiedzi ustne, prace domowe, praca ucznia na lekcji, prace dodatkowe oraz szczególne osiągnięcia np. konkursy.</w:t>
      </w:r>
    </w:p>
    <w:p w14:paraId="0C6C21F6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sz w:val="28"/>
          <w:szCs w:val="28"/>
        </w:rPr>
        <w:t>Pracę klasową</w:t>
      </w:r>
      <w:r w:rsidRPr="00E61F7C">
        <w:rPr>
          <w:sz w:val="28"/>
          <w:szCs w:val="28"/>
        </w:rPr>
        <w:t xml:space="preserve"> planuje się na zakończenie działu, który obejmuje treści teoretyczne. Uczeń jest informowany o planowanej pracy klasowej z co najmniej tygodniowym wyprzedzeniem. Przed pracą klasową nauczyciel podaje jej zakres programowy.</w:t>
      </w:r>
    </w:p>
    <w:p w14:paraId="2B5FA3F3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Kartkówki </w:t>
      </w:r>
      <w:r w:rsidRPr="00E61F7C">
        <w:rPr>
          <w:bCs/>
          <w:sz w:val="28"/>
          <w:szCs w:val="28"/>
        </w:rPr>
        <w:t xml:space="preserve">są </w:t>
      </w:r>
      <w:r w:rsidRPr="00E61F7C">
        <w:rPr>
          <w:sz w:val="28"/>
          <w:szCs w:val="28"/>
        </w:rPr>
        <w:t>przeprowadzane w formie pisemnej, a ich celem jest sprawdzenie wiadomości i umiejętności ucznia z zakresu programowego ostatnich jednostek lekcyjnych (maksymalnie trzech).</w:t>
      </w:r>
    </w:p>
    <w:p w14:paraId="0F2162FE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Ćwiczenia praktyczne </w:t>
      </w:r>
      <w:r w:rsidRPr="00E61F7C">
        <w:rPr>
          <w:sz w:val="28"/>
          <w:szCs w:val="28"/>
        </w:rPr>
        <w:t>obejmują zadania praktyczne, które uczeń wykonuje podczas lekcji. Oceniając je, nauczyciel bierze pod uwagę: wartość merytoryczną, stopień zaangażowania w wykonanie ćwiczenia, dokładność wykonania polecenia, staranność i estetykę.</w:t>
      </w:r>
      <w:r w:rsidRPr="00E61F7C">
        <w:rPr>
          <w:sz w:val="28"/>
          <w:szCs w:val="28"/>
        </w:rPr>
        <w:tab/>
      </w:r>
    </w:p>
    <w:p w14:paraId="0EDF6937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Odpowiedź ustna </w:t>
      </w:r>
      <w:r w:rsidRPr="00E61F7C">
        <w:rPr>
          <w:sz w:val="28"/>
          <w:szCs w:val="28"/>
        </w:rPr>
        <w:t>obejmuje zakres programowy aktualnie realizowanego działu. Oceniając ją, nauczyciel bierze pod uwagę:</w:t>
      </w:r>
    </w:p>
    <w:p w14:paraId="2BD42CA3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>zgodność wypowiedzi z postawionym pytaniem, właściwe posługiwanie się pojęciami, zawartość merytoryczną wypowiedzi, sposób formułowania wypowiedzi.</w:t>
      </w:r>
    </w:p>
    <w:p w14:paraId="05C131E6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Praca domowa </w:t>
      </w:r>
      <w:r w:rsidRPr="00E61F7C">
        <w:rPr>
          <w:sz w:val="28"/>
          <w:szCs w:val="28"/>
        </w:rPr>
        <w:t>jest pisemną lub ustną formą ćwiczenia umiejętności i utrwalania wiadomości zdobytych przez ucznia podczas lekcji.</w:t>
      </w:r>
    </w:p>
    <w:p w14:paraId="5FA3FF5F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Aktywność i praca ucznia na lekcji </w:t>
      </w:r>
      <w:r w:rsidRPr="00E61F7C">
        <w:rPr>
          <w:sz w:val="28"/>
          <w:szCs w:val="28"/>
        </w:rPr>
        <w:t>są oceniane, zależnie od ich charakteru, za pomocą plusów i minusów.</w:t>
      </w:r>
    </w:p>
    <w:p w14:paraId="3188CFE8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 xml:space="preserve">Plus uczeń może uzyskać m.in. za samodzielne wykonanie krótkiej pracy na lekcji, krótką poprawną odpowiedź ustną, pomoc koleżeńską na lekcji przy rozwiązywaniu problemu, przygotowanie do lekcji. </w:t>
      </w:r>
    </w:p>
    <w:p w14:paraId="689CBC70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>Minus uczeń może uzyskać m.in. za brak przygotowania do lekcji (np. brak zeszytu, plików potrzebnych do wykonania zadania), brak zaangażowania na lekcji. Dopuszczalne są trzy minusy w ciągu jednego semestru.</w:t>
      </w:r>
    </w:p>
    <w:p w14:paraId="5FF607A0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Prace dodatkowe </w:t>
      </w:r>
      <w:r w:rsidRPr="00E61F7C">
        <w:rPr>
          <w:sz w:val="28"/>
          <w:szCs w:val="28"/>
        </w:rPr>
        <w:t xml:space="preserve">obejmują dodatkowe zadania dla zainteresowanych uczniów, prace projektowe wykonane indywidualnie, przygotowanie gazetki szkolnej, wykonanie pomocy naukowych, prezentacji (np. multimedialnej). </w:t>
      </w:r>
    </w:p>
    <w:p w14:paraId="7C8F7763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b/>
          <w:bCs/>
          <w:sz w:val="28"/>
          <w:szCs w:val="28"/>
        </w:rPr>
        <w:t xml:space="preserve">Szczególne osiągnięcia </w:t>
      </w:r>
      <w:r w:rsidRPr="00E61F7C">
        <w:rPr>
          <w:sz w:val="28"/>
          <w:szCs w:val="28"/>
        </w:rPr>
        <w:t xml:space="preserve">uczniów, w tym udział w konkursach przedmiotowych (szkolnych i międzyszkolnych). </w:t>
      </w:r>
    </w:p>
    <w:p w14:paraId="26E4113E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>Przy wystawianiu oceny śródrocznej lub rocznej nauczyciel bierze pod uwagę stopień opanowania poszczególnych działów tematycznych.</w:t>
      </w:r>
    </w:p>
    <w:p w14:paraId="1676502B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lastRenderedPageBreak/>
        <w:t>Zasady uzupełniania braków i poprawiania ocen</w:t>
      </w:r>
    </w:p>
    <w:p w14:paraId="53EE3086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 xml:space="preserve"> Sprawdziany teoretyczne lub sprawdziany praktycznych umiejętności pracy na komputerze są obowiązkowe. Oceny z tych sprawdzianów uczniowie mogą poprawiać raz w semestrze, po uprzednim ustaleniu terminu z nauczycielem. </w:t>
      </w:r>
    </w:p>
    <w:p w14:paraId="73C879A4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>Oceny ze sprawdzianów praktycznych i teoretycznych wyższe niż ocena dostateczna nie podlegają poprawie.</w:t>
      </w:r>
    </w:p>
    <w:p w14:paraId="6CEF772B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sz w:val="28"/>
          <w:szCs w:val="28"/>
        </w:rPr>
        <w:t xml:space="preserve">W czasie pracy z uczniami uwzględnia się zawsze zalecenia Poradni </w:t>
      </w:r>
      <w:proofErr w:type="spellStart"/>
      <w:r w:rsidRPr="00E61F7C">
        <w:rPr>
          <w:b/>
          <w:sz w:val="28"/>
          <w:szCs w:val="28"/>
        </w:rPr>
        <w:t>Psychologiczno</w:t>
      </w:r>
      <w:proofErr w:type="spellEnd"/>
      <w:r w:rsidRPr="00E61F7C">
        <w:rPr>
          <w:b/>
          <w:sz w:val="28"/>
          <w:szCs w:val="28"/>
        </w:rPr>
        <w:t xml:space="preserve"> - Pedagogicznej - uczniowie otrzymują ćwiczenia o niższym stopniu trudności, mogą liczyć na szczególną pomoc nauczyciela i przeznaczyć na realizację zadań dłuższy czas.</w:t>
      </w:r>
    </w:p>
    <w:p w14:paraId="39BBB0B8" w14:textId="77777777" w:rsidR="00E61F7C" w:rsidRPr="00E61F7C" w:rsidRDefault="00E61F7C" w:rsidP="00E61F7C">
      <w:pPr>
        <w:rPr>
          <w:sz w:val="28"/>
          <w:szCs w:val="28"/>
        </w:rPr>
      </w:pPr>
      <w:r w:rsidRPr="00E61F7C">
        <w:rPr>
          <w:sz w:val="28"/>
          <w:szCs w:val="28"/>
        </w:rPr>
        <w:t xml:space="preserve">Uczeń może poprawić ocenę przewidywaną roczną (np. gdy z ocen wynika ocena </w:t>
      </w:r>
      <w:proofErr w:type="spellStart"/>
      <w:r w:rsidRPr="00E61F7C">
        <w:rPr>
          <w:sz w:val="28"/>
          <w:szCs w:val="28"/>
        </w:rPr>
        <w:t>db</w:t>
      </w:r>
      <w:proofErr w:type="spellEnd"/>
      <w:r w:rsidRPr="00E61F7C">
        <w:rPr>
          <w:sz w:val="28"/>
          <w:szCs w:val="28"/>
        </w:rPr>
        <w:t xml:space="preserve"> na </w:t>
      </w:r>
      <w:proofErr w:type="spellStart"/>
      <w:r w:rsidRPr="00E61F7C">
        <w:rPr>
          <w:sz w:val="28"/>
          <w:szCs w:val="28"/>
        </w:rPr>
        <w:t>bdb</w:t>
      </w:r>
      <w:proofErr w:type="spellEnd"/>
      <w:r w:rsidRPr="00E61F7C">
        <w:rPr>
          <w:sz w:val="28"/>
          <w:szCs w:val="28"/>
        </w:rPr>
        <w:t>) jeżeli poprawi wszystkie oceny cząstkowe w danym półroczu. na ocenę, o którą się ubiega. Należy przy tym pamiętać, że nie wszystkie oceny otrzymywane przez ucznia mają jednakową wagę. Do oceny semestralnej i rocznej szczególnie brane są pod uwagę oceny z ćwiczeń wykonywanych na lekcji  i  sprawdzianów.</w:t>
      </w:r>
    </w:p>
    <w:p w14:paraId="707765AC" w14:textId="2EAE6507" w:rsidR="00E61F7C" w:rsidRPr="00E61F7C" w:rsidRDefault="00E61F7C" w:rsidP="00E61F7C">
      <w:pPr>
        <w:rPr>
          <w:sz w:val="28"/>
          <w:szCs w:val="28"/>
          <w:u w:val="single"/>
        </w:rPr>
      </w:pPr>
      <w:r w:rsidRPr="00E61F7C">
        <w:rPr>
          <w:b/>
          <w:bCs/>
          <w:sz w:val="28"/>
          <w:szCs w:val="28"/>
        </w:rPr>
        <w:t xml:space="preserve">W klasie VI uczniowie będą pracować w programie Microsoft Excel, </w:t>
      </w:r>
      <w:proofErr w:type="spellStart"/>
      <w:r w:rsidRPr="00E61F7C">
        <w:rPr>
          <w:b/>
          <w:bCs/>
          <w:sz w:val="28"/>
          <w:szCs w:val="28"/>
        </w:rPr>
        <w:t>Scratch</w:t>
      </w:r>
      <w:proofErr w:type="spellEnd"/>
      <w:r w:rsidRPr="00E61F7C">
        <w:rPr>
          <w:b/>
          <w:bCs/>
          <w:sz w:val="28"/>
          <w:szCs w:val="28"/>
        </w:rPr>
        <w:t xml:space="preserve">, </w:t>
      </w:r>
      <w:proofErr w:type="spellStart"/>
      <w:r w:rsidRPr="00E61F7C">
        <w:rPr>
          <w:b/>
          <w:bCs/>
          <w:sz w:val="28"/>
          <w:szCs w:val="28"/>
        </w:rPr>
        <w:t>Baltie</w:t>
      </w:r>
      <w:proofErr w:type="spellEnd"/>
      <w:r w:rsidRPr="00E61F7C">
        <w:rPr>
          <w:b/>
          <w:bCs/>
          <w:sz w:val="28"/>
          <w:szCs w:val="28"/>
        </w:rPr>
        <w:t>, PowerPoint</w:t>
      </w:r>
      <w:r w:rsidR="0003227B">
        <w:rPr>
          <w:b/>
          <w:bCs/>
          <w:sz w:val="28"/>
          <w:szCs w:val="28"/>
        </w:rPr>
        <w:t>.</w:t>
      </w:r>
      <w:r w:rsidRPr="00E61F7C">
        <w:rPr>
          <w:b/>
          <w:bCs/>
          <w:sz w:val="28"/>
          <w:szCs w:val="28"/>
        </w:rPr>
        <w:t xml:space="preserve"> </w:t>
      </w:r>
      <w:r w:rsidRPr="00E61F7C">
        <w:rPr>
          <w:b/>
          <w:bCs/>
          <w:sz w:val="28"/>
          <w:szCs w:val="28"/>
          <w:u w:val="single"/>
        </w:rPr>
        <w:t>Warunkiem przyswojenia podstawowych umiejętności pracy w wymienionych środowiskach jest systematyczne powtarzanie w domu wszystkich ćwiczeń wykonywanych na lekcji.</w:t>
      </w:r>
      <w:r w:rsidRPr="00E61F7C">
        <w:rPr>
          <w:sz w:val="28"/>
          <w:szCs w:val="28"/>
          <w:u w:val="single"/>
        </w:rPr>
        <w:t> </w:t>
      </w:r>
    </w:p>
    <w:p w14:paraId="2F8467BA" w14:textId="77777777" w:rsidR="00E61F7C" w:rsidRPr="00E61F7C" w:rsidRDefault="00E61F7C" w:rsidP="00E61F7C">
      <w:pPr>
        <w:rPr>
          <w:b/>
          <w:sz w:val="28"/>
          <w:szCs w:val="28"/>
          <w:u w:val="single"/>
        </w:rPr>
      </w:pPr>
    </w:p>
    <w:p w14:paraId="058C284F" w14:textId="77777777" w:rsidR="00E61F7C" w:rsidRPr="00E61F7C" w:rsidRDefault="00E61F7C" w:rsidP="00E61F7C">
      <w:pPr>
        <w:rPr>
          <w:b/>
          <w:sz w:val="28"/>
          <w:szCs w:val="28"/>
        </w:rPr>
      </w:pPr>
      <w:r w:rsidRPr="00E61F7C">
        <w:rPr>
          <w:b/>
          <w:bCs/>
          <w:sz w:val="28"/>
          <w:szCs w:val="28"/>
        </w:rPr>
        <w:t>Monika Kacperczyk Raczyńska</w:t>
      </w:r>
      <w:r w:rsidRPr="00E61F7C">
        <w:rPr>
          <w:b/>
          <w:sz w:val="28"/>
          <w:szCs w:val="28"/>
        </w:rPr>
        <w:t> </w:t>
      </w:r>
    </w:p>
    <w:p w14:paraId="603C1621" w14:textId="77777777" w:rsidR="00167219" w:rsidRPr="00167219" w:rsidRDefault="00167219" w:rsidP="00167219">
      <w:pPr>
        <w:rPr>
          <w:color w:val="000000" w:themeColor="text1"/>
        </w:rPr>
      </w:pPr>
    </w:p>
    <w:p w14:paraId="6DDF7144" w14:textId="77777777" w:rsidR="00167219" w:rsidRPr="00167219" w:rsidRDefault="00167219" w:rsidP="00167219">
      <w:pPr>
        <w:rPr>
          <w:color w:val="000000" w:themeColor="text1"/>
        </w:rPr>
      </w:pPr>
    </w:p>
    <w:p w14:paraId="6C344F10" w14:textId="77777777" w:rsidR="00167219" w:rsidRPr="00167219" w:rsidRDefault="00167219" w:rsidP="00167219">
      <w:pPr>
        <w:rPr>
          <w:color w:val="000000" w:themeColor="text1"/>
        </w:rPr>
      </w:pPr>
    </w:p>
    <w:p w14:paraId="3A404208" w14:textId="77777777" w:rsidR="00167219" w:rsidRPr="00167219" w:rsidRDefault="00167219" w:rsidP="00167219">
      <w:pPr>
        <w:rPr>
          <w:color w:val="000000" w:themeColor="text1"/>
        </w:rPr>
      </w:pPr>
    </w:p>
    <w:p w14:paraId="6CB5E789" w14:textId="77777777" w:rsidR="00167219" w:rsidRPr="00167219" w:rsidRDefault="00167219" w:rsidP="00167219">
      <w:pPr>
        <w:rPr>
          <w:color w:val="000000" w:themeColor="text1"/>
        </w:rPr>
      </w:pPr>
    </w:p>
    <w:sectPr w:rsidR="00167219" w:rsidRPr="00167219" w:rsidSect="00167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387"/>
    <w:multiLevelType w:val="hybridMultilevel"/>
    <w:tmpl w:val="FFFFFFFF"/>
    <w:lvl w:ilvl="0" w:tplc="DE621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C462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10F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48B9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893356">
    <w:abstractNumId w:val="1"/>
  </w:num>
  <w:num w:numId="2" w16cid:durableId="1030109278">
    <w:abstractNumId w:val="3"/>
  </w:num>
  <w:num w:numId="3" w16cid:durableId="1008562537">
    <w:abstractNumId w:val="2"/>
  </w:num>
  <w:num w:numId="4" w16cid:durableId="190749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19"/>
    <w:rsid w:val="0003227B"/>
    <w:rsid w:val="00167219"/>
    <w:rsid w:val="008243F1"/>
    <w:rsid w:val="00E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FE9"/>
  <w15:chartTrackingRefBased/>
  <w15:docId w15:val="{7CC50DC6-F40E-4431-B582-097F608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2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2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7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7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7219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721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99"/>
    <w:qFormat/>
    <w:rsid w:val="0016721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167219"/>
    <w:pPr>
      <w:spacing w:after="100"/>
      <w:ind w:left="2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721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167219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2143</Words>
  <Characters>12859</Characters>
  <Application>Microsoft Office Word</Application>
  <DocSecurity>0</DocSecurity>
  <Lines>107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2023-09-01T06:40:00Z</dcterms:created>
  <dcterms:modified xsi:type="dcterms:W3CDTF">2023-09-09T07:19:00Z</dcterms:modified>
</cp:coreProperties>
</file>